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434" w:rsidRDefault="00531434">
      <w:pPr>
        <w:spacing w:line="520" w:lineRule="exact"/>
        <w:ind w:firstLine="721"/>
        <w:jc w:val="center"/>
        <w:rPr>
          <w:rFonts w:asciiTheme="minorEastAsia" w:hAnsiTheme="minorEastAsia"/>
          <w:bCs/>
          <w:color w:val="000000" w:themeColor="text1"/>
          <w:sz w:val="48"/>
          <w:szCs w:val="48"/>
        </w:rPr>
      </w:pPr>
    </w:p>
    <w:p w:rsidR="00531434" w:rsidRDefault="00BE38E4">
      <w:pPr>
        <w:spacing w:line="520" w:lineRule="exact"/>
        <w:ind w:firstLine="721"/>
        <w:jc w:val="center"/>
        <w:rPr>
          <w:rFonts w:ascii="黑体" w:eastAsia="黑体" w:hAnsiTheme="minorEastAsia"/>
          <w:bCs/>
          <w:color w:val="000000" w:themeColor="text1"/>
          <w:sz w:val="48"/>
          <w:szCs w:val="48"/>
        </w:rPr>
      </w:pPr>
      <w:r>
        <w:rPr>
          <w:rFonts w:ascii="黑体" w:eastAsia="黑体" w:hAnsiTheme="minorEastAsia" w:hint="eastAsia"/>
          <w:bCs/>
          <w:color w:val="000000" w:themeColor="text1"/>
          <w:sz w:val="48"/>
          <w:szCs w:val="48"/>
        </w:rPr>
        <w:t>“国培计划（</w:t>
      </w:r>
      <w:r>
        <w:rPr>
          <w:rFonts w:ascii="黑体" w:eastAsia="黑体" w:hAnsiTheme="minorEastAsia" w:hint="eastAsia"/>
          <w:bCs/>
          <w:color w:val="000000" w:themeColor="text1"/>
          <w:sz w:val="48"/>
          <w:szCs w:val="48"/>
        </w:rPr>
        <w:t>2017</w:t>
      </w:r>
      <w:r>
        <w:rPr>
          <w:rFonts w:ascii="黑体" w:eastAsia="黑体" w:hAnsiTheme="minorEastAsia" w:hint="eastAsia"/>
          <w:bCs/>
          <w:color w:val="000000" w:themeColor="text1"/>
          <w:sz w:val="48"/>
          <w:szCs w:val="48"/>
        </w:rPr>
        <w:t>）”——</w:t>
      </w:r>
    </w:p>
    <w:p w:rsidR="00531434" w:rsidRDefault="00BE38E4">
      <w:pPr>
        <w:spacing w:line="520" w:lineRule="exact"/>
        <w:ind w:firstLine="721"/>
        <w:jc w:val="center"/>
        <w:rPr>
          <w:rFonts w:ascii="黑体" w:eastAsia="黑体" w:hAnsiTheme="minorEastAsia"/>
          <w:bCs/>
          <w:color w:val="000000" w:themeColor="text1"/>
          <w:sz w:val="48"/>
          <w:szCs w:val="48"/>
        </w:rPr>
      </w:pPr>
      <w:r>
        <w:rPr>
          <w:rFonts w:ascii="黑体" w:eastAsia="黑体" w:hAnsiTheme="minorEastAsia" w:hint="eastAsia"/>
          <w:bCs/>
          <w:color w:val="000000" w:themeColor="text1"/>
          <w:sz w:val="48"/>
          <w:szCs w:val="48"/>
        </w:rPr>
        <w:t>山西省乡村中小学</w:t>
      </w:r>
      <w:proofErr w:type="gramStart"/>
      <w:r>
        <w:rPr>
          <w:rFonts w:ascii="黑体" w:eastAsia="黑体" w:hAnsiTheme="minorEastAsia" w:hint="eastAsia"/>
          <w:bCs/>
          <w:color w:val="000000" w:themeColor="text1"/>
          <w:sz w:val="48"/>
          <w:szCs w:val="48"/>
        </w:rPr>
        <w:t>教师工</w:t>
      </w:r>
      <w:proofErr w:type="gramEnd"/>
      <w:r>
        <w:rPr>
          <w:rFonts w:ascii="黑体" w:eastAsia="黑体" w:hAnsiTheme="minorEastAsia" w:hint="eastAsia"/>
          <w:bCs/>
          <w:color w:val="000000" w:themeColor="text1"/>
          <w:sz w:val="48"/>
          <w:szCs w:val="48"/>
        </w:rPr>
        <w:t>作坊研修项目实施方案</w:t>
      </w: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spacing w:line="520" w:lineRule="exact"/>
        <w:ind w:firstLine="721"/>
        <w:jc w:val="center"/>
        <w:rPr>
          <w:rFonts w:ascii="黑体" w:eastAsia="黑体" w:hAnsiTheme="minorEastAsia"/>
          <w:bCs/>
          <w:color w:val="000000" w:themeColor="text1"/>
          <w:sz w:val="48"/>
          <w:szCs w:val="48"/>
        </w:rPr>
      </w:pPr>
    </w:p>
    <w:p w:rsidR="00531434" w:rsidRDefault="00531434">
      <w:pPr>
        <w:jc w:val="center"/>
        <w:rPr>
          <w:rFonts w:ascii="黑体" w:eastAsia="黑体" w:hAnsiTheme="minorEastAsia"/>
          <w:bCs/>
          <w:color w:val="000000" w:themeColor="text1"/>
          <w:sz w:val="36"/>
          <w:szCs w:val="36"/>
        </w:rPr>
      </w:pPr>
    </w:p>
    <w:p w:rsidR="00531434" w:rsidRDefault="00BE38E4">
      <w:pPr>
        <w:widowControl/>
        <w:jc w:val="center"/>
        <w:rPr>
          <w:rFonts w:ascii="黑体" w:eastAsia="黑体" w:hAnsiTheme="minorEastAsia"/>
          <w:bCs/>
          <w:color w:val="000000" w:themeColor="text1"/>
          <w:sz w:val="44"/>
          <w:szCs w:val="44"/>
        </w:rPr>
      </w:pPr>
      <w:r>
        <w:rPr>
          <w:rFonts w:ascii="黑体" w:eastAsia="黑体" w:hAnsiTheme="minorEastAsia" w:hint="eastAsia"/>
          <w:bCs/>
          <w:color w:val="000000" w:themeColor="text1"/>
          <w:sz w:val="44"/>
          <w:szCs w:val="44"/>
        </w:rPr>
        <w:t>陕西师范大学</w:t>
      </w:r>
    </w:p>
    <w:p w:rsidR="00531434" w:rsidRDefault="00BE38E4">
      <w:pPr>
        <w:widowControl/>
        <w:jc w:val="center"/>
        <w:rPr>
          <w:rFonts w:ascii="黑体" w:eastAsia="黑体" w:hAnsiTheme="minorEastAsia"/>
          <w:bCs/>
          <w:color w:val="000000" w:themeColor="text1"/>
          <w:sz w:val="36"/>
          <w:szCs w:val="36"/>
        </w:rPr>
      </w:pPr>
      <w:r>
        <w:rPr>
          <w:rFonts w:ascii="黑体" w:eastAsia="黑体" w:hAnsiTheme="minorEastAsia" w:hint="eastAsia"/>
          <w:bCs/>
          <w:color w:val="000000" w:themeColor="text1"/>
          <w:sz w:val="44"/>
          <w:szCs w:val="44"/>
        </w:rPr>
        <w:br/>
      </w:r>
      <w:r>
        <w:rPr>
          <w:rFonts w:ascii="黑体" w:eastAsia="黑体" w:hAnsiTheme="minorEastAsia" w:hint="eastAsia"/>
          <w:bCs/>
          <w:color w:val="000000" w:themeColor="text1"/>
          <w:sz w:val="36"/>
          <w:szCs w:val="36"/>
        </w:rPr>
        <w:t>（</w:t>
      </w:r>
      <w:r>
        <w:rPr>
          <w:rFonts w:ascii="黑体" w:eastAsia="黑体" w:hAnsiTheme="minorEastAsia" w:hint="eastAsia"/>
          <w:bCs/>
          <w:color w:val="000000" w:themeColor="text1"/>
          <w:sz w:val="36"/>
          <w:szCs w:val="36"/>
        </w:rPr>
        <w:t>2017</w:t>
      </w:r>
      <w:r>
        <w:rPr>
          <w:rFonts w:ascii="黑体" w:eastAsia="黑体" w:hAnsiTheme="minorEastAsia" w:hint="eastAsia"/>
          <w:bCs/>
          <w:color w:val="000000" w:themeColor="text1"/>
          <w:sz w:val="36"/>
          <w:szCs w:val="36"/>
        </w:rPr>
        <w:t>年</w:t>
      </w:r>
      <w:r>
        <w:rPr>
          <w:rFonts w:ascii="黑体" w:eastAsia="黑体" w:hAnsiTheme="minorEastAsia" w:hint="eastAsia"/>
          <w:bCs/>
          <w:color w:val="000000" w:themeColor="text1"/>
          <w:sz w:val="36"/>
          <w:szCs w:val="36"/>
        </w:rPr>
        <w:t>9</w:t>
      </w:r>
      <w:r>
        <w:rPr>
          <w:rFonts w:ascii="黑体" w:eastAsia="黑体" w:hAnsiTheme="minorEastAsia" w:hint="eastAsia"/>
          <w:bCs/>
          <w:color w:val="000000" w:themeColor="text1"/>
          <w:sz w:val="36"/>
          <w:szCs w:val="36"/>
        </w:rPr>
        <w:t>月）</w:t>
      </w:r>
    </w:p>
    <w:p w:rsidR="00531434" w:rsidRDefault="00BE38E4">
      <w:pPr>
        <w:widowControl/>
        <w:rPr>
          <w:rFonts w:asciiTheme="minorEastAsia" w:hAnsiTheme="minorEastAsia"/>
          <w:b/>
          <w:sz w:val="28"/>
        </w:rPr>
      </w:pPr>
      <w:r>
        <w:rPr>
          <w:rFonts w:asciiTheme="minorEastAsia" w:hAnsiTheme="minorEastAsia"/>
          <w:b/>
          <w:sz w:val="28"/>
        </w:rPr>
        <w:br w:type="page"/>
      </w:r>
    </w:p>
    <w:p w:rsidR="00531434" w:rsidRDefault="00BE38E4">
      <w:pPr>
        <w:pStyle w:val="10"/>
        <w:tabs>
          <w:tab w:val="right" w:leader="dot" w:pos="8296"/>
        </w:tabs>
        <w:jc w:val="center"/>
        <w:rPr>
          <w:rFonts w:ascii="仿宋" w:eastAsia="仿宋" w:hAnsi="仿宋" w:cs="仿宋"/>
          <w:b/>
          <w:sz w:val="28"/>
          <w:szCs w:val="28"/>
        </w:rPr>
      </w:pPr>
      <w:r>
        <w:rPr>
          <w:rFonts w:ascii="仿宋" w:eastAsia="仿宋" w:hAnsi="仿宋" w:cs="仿宋" w:hint="eastAsia"/>
          <w:b/>
          <w:sz w:val="28"/>
          <w:szCs w:val="28"/>
        </w:rPr>
        <w:lastRenderedPageBreak/>
        <w:t>目</w:t>
      </w:r>
      <w:r>
        <w:rPr>
          <w:rFonts w:ascii="仿宋" w:eastAsia="仿宋" w:hAnsi="仿宋" w:cs="仿宋" w:hint="eastAsia"/>
          <w:b/>
          <w:sz w:val="28"/>
          <w:szCs w:val="28"/>
        </w:rPr>
        <w:t xml:space="preserve">  </w:t>
      </w:r>
      <w:r>
        <w:rPr>
          <w:rFonts w:ascii="仿宋" w:eastAsia="仿宋" w:hAnsi="仿宋" w:cs="仿宋" w:hint="eastAsia"/>
          <w:b/>
          <w:sz w:val="28"/>
          <w:szCs w:val="28"/>
        </w:rPr>
        <w:t>录</w:t>
      </w:r>
    </w:p>
    <w:p w:rsidR="00531434" w:rsidRDefault="00531434">
      <w:pPr>
        <w:pStyle w:val="10"/>
        <w:tabs>
          <w:tab w:val="right" w:leader="dot" w:pos="8306"/>
        </w:tabs>
        <w:rPr>
          <w:rFonts w:ascii="仿宋" w:eastAsia="仿宋" w:hAnsi="仿宋" w:cs="仿宋"/>
          <w:sz w:val="28"/>
          <w:szCs w:val="28"/>
        </w:rPr>
      </w:pPr>
      <w:r w:rsidRPr="00531434">
        <w:rPr>
          <w:rFonts w:ascii="仿宋" w:eastAsia="仿宋" w:hAnsi="仿宋" w:cs="仿宋" w:hint="eastAsia"/>
          <w:b/>
          <w:sz w:val="28"/>
          <w:szCs w:val="28"/>
        </w:rPr>
        <w:fldChar w:fldCharType="begin"/>
      </w:r>
      <w:r w:rsidR="00BE38E4">
        <w:rPr>
          <w:rFonts w:ascii="仿宋" w:eastAsia="仿宋" w:hAnsi="仿宋" w:cs="仿宋" w:hint="eastAsia"/>
          <w:b/>
          <w:sz w:val="28"/>
          <w:szCs w:val="28"/>
        </w:rPr>
        <w:instrText xml:space="preserve"> TOC \o "1-1" \h \z \u </w:instrText>
      </w:r>
      <w:r w:rsidRPr="00531434">
        <w:rPr>
          <w:rFonts w:ascii="仿宋" w:eastAsia="仿宋" w:hAnsi="仿宋" w:cs="仿宋" w:hint="eastAsia"/>
          <w:b/>
          <w:sz w:val="28"/>
          <w:szCs w:val="28"/>
        </w:rPr>
        <w:fldChar w:fldCharType="separate"/>
      </w:r>
      <w:hyperlink w:anchor="_Toc1016" w:history="1">
        <w:r w:rsidR="00BE38E4">
          <w:rPr>
            <w:rFonts w:ascii="仿宋" w:eastAsia="仿宋" w:hAnsi="仿宋" w:cs="仿宋" w:hint="eastAsia"/>
            <w:sz w:val="28"/>
            <w:szCs w:val="28"/>
          </w:rPr>
          <w:t>一、研修目标</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_Toc1016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3736" w:history="1">
        <w:r w:rsidR="00BE38E4">
          <w:rPr>
            <w:rFonts w:ascii="仿宋" w:eastAsia="仿宋" w:hAnsi="仿宋" w:cs="仿宋" w:hint="eastAsia"/>
            <w:sz w:val="28"/>
            <w:szCs w:val="28"/>
          </w:rPr>
          <w:t>二、研修对象</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_Toc3736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2</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9714" w:history="1">
        <w:r w:rsidR="00BE38E4">
          <w:rPr>
            <w:rFonts w:ascii="仿宋" w:eastAsia="仿宋" w:hAnsi="仿宋" w:cs="仿宋" w:hint="eastAsia"/>
            <w:bCs/>
            <w:kern w:val="0"/>
            <w:sz w:val="28"/>
            <w:szCs w:val="28"/>
          </w:rPr>
          <w:t>三、研修时间</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_Toc9714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2</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23463" w:history="1">
        <w:r w:rsidR="00BE38E4">
          <w:rPr>
            <w:rFonts w:ascii="仿宋" w:eastAsia="仿宋" w:hAnsi="仿宋" w:cs="仿宋" w:hint="eastAsia"/>
            <w:sz w:val="28"/>
            <w:szCs w:val="28"/>
          </w:rPr>
          <w:t>四、研修方式</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_Toc23463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2</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8941" w:history="1">
        <w:r w:rsidR="00BE38E4">
          <w:rPr>
            <w:rFonts w:ascii="仿宋" w:eastAsia="仿宋" w:hAnsi="仿宋" w:cs="仿宋" w:hint="eastAsia"/>
            <w:sz w:val="28"/>
            <w:szCs w:val="28"/>
          </w:rPr>
          <w:t>五、研修阶段及内容安排</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_Toc8941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3</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16600" w:history="1">
        <w:r w:rsidR="00BE38E4">
          <w:rPr>
            <w:rFonts w:ascii="仿宋" w:eastAsia="仿宋" w:hAnsi="仿宋" w:cs="仿宋" w:hint="eastAsia"/>
            <w:sz w:val="28"/>
            <w:szCs w:val="28"/>
          </w:rPr>
          <w:t>五、项目进度安排</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_Toc16600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8</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17681" w:history="1">
        <w:r w:rsidR="00BE38E4">
          <w:rPr>
            <w:rFonts w:ascii="仿宋" w:eastAsia="仿宋" w:hAnsi="仿宋" w:cs="仿宋" w:hint="eastAsia"/>
            <w:sz w:val="28"/>
            <w:szCs w:val="28"/>
          </w:rPr>
          <w:t>六、考核评价</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_Toc17681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10</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13031" w:history="1">
        <w:r w:rsidR="00BE38E4">
          <w:rPr>
            <w:rFonts w:ascii="仿宋" w:eastAsia="仿宋" w:hAnsi="仿宋" w:cs="仿宋" w:hint="eastAsia"/>
            <w:sz w:val="28"/>
            <w:szCs w:val="28"/>
          </w:rPr>
          <w:t>七、研修特色与创新</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_Toc13031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12</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31890" w:history="1">
        <w:r w:rsidR="00BE38E4">
          <w:rPr>
            <w:rFonts w:ascii="仿宋" w:eastAsia="仿宋" w:hAnsi="仿宋" w:cs="仿宋" w:hint="eastAsia"/>
            <w:sz w:val="28"/>
            <w:szCs w:val="28"/>
          </w:rPr>
          <w:t>八、组织管理</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_Toc31890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14</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7673" w:history="1">
        <w:r w:rsidR="00BE38E4">
          <w:rPr>
            <w:rFonts w:ascii="仿宋" w:eastAsia="仿宋" w:hAnsi="仿宋" w:cs="仿宋" w:hint="eastAsia"/>
            <w:sz w:val="28"/>
            <w:szCs w:val="28"/>
          </w:rPr>
          <w:t>九、训后服务</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w:instrText>
        </w:r>
        <w:r w:rsidR="00BE38E4">
          <w:rPr>
            <w:rFonts w:ascii="仿宋" w:eastAsia="仿宋" w:hAnsi="仿宋" w:cs="仿宋" w:hint="eastAsia"/>
            <w:sz w:val="28"/>
            <w:szCs w:val="28"/>
          </w:rPr>
          <w:instrText xml:space="preserve">oc7673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14</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22203" w:history="1">
        <w:r w:rsidR="00BE38E4">
          <w:rPr>
            <w:rFonts w:ascii="仿宋" w:eastAsia="仿宋" w:hAnsi="仿宋" w:cs="仿宋" w:hint="eastAsia"/>
            <w:bCs/>
            <w:kern w:val="44"/>
            <w:sz w:val="28"/>
            <w:szCs w:val="28"/>
          </w:rPr>
          <w:t>附件</w:t>
        </w:r>
        <w:r w:rsidR="00BE38E4">
          <w:rPr>
            <w:rFonts w:ascii="仿宋" w:eastAsia="仿宋" w:hAnsi="仿宋" w:cs="仿宋" w:hint="eastAsia"/>
            <w:bCs/>
            <w:kern w:val="44"/>
            <w:sz w:val="28"/>
            <w:szCs w:val="28"/>
          </w:rPr>
          <w:t>1</w:t>
        </w:r>
        <w:r w:rsidR="00BE38E4">
          <w:rPr>
            <w:rFonts w:ascii="仿宋" w:eastAsia="仿宋" w:hAnsi="仿宋" w:cs="仿宋" w:hint="eastAsia"/>
            <w:bCs/>
            <w:kern w:val="44"/>
            <w:sz w:val="28"/>
            <w:szCs w:val="28"/>
          </w:rPr>
          <w:t>：工作坊坊员集中培训方案</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_Toc22203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16</w:t>
        </w:r>
        <w:r>
          <w:rPr>
            <w:rFonts w:ascii="仿宋" w:eastAsia="仿宋" w:hAnsi="仿宋" w:cs="仿宋" w:hint="eastAsia"/>
            <w:sz w:val="28"/>
            <w:szCs w:val="28"/>
          </w:rPr>
          <w:fldChar w:fldCharType="end"/>
        </w:r>
      </w:hyperlink>
    </w:p>
    <w:p w:rsidR="00531434" w:rsidRDefault="00531434">
      <w:pPr>
        <w:pStyle w:val="10"/>
        <w:tabs>
          <w:tab w:val="right" w:leader="dot" w:pos="8306"/>
        </w:tabs>
        <w:rPr>
          <w:rFonts w:ascii="仿宋" w:eastAsia="仿宋" w:hAnsi="仿宋" w:cs="仿宋"/>
          <w:sz w:val="28"/>
          <w:szCs w:val="28"/>
        </w:rPr>
      </w:pPr>
      <w:hyperlink w:anchor="_Toc19713" w:history="1">
        <w:r w:rsidR="00BE38E4">
          <w:rPr>
            <w:rFonts w:ascii="仿宋" w:eastAsia="仿宋" w:hAnsi="仿宋" w:cs="仿宋" w:hint="eastAsia"/>
            <w:sz w:val="28"/>
            <w:szCs w:val="28"/>
          </w:rPr>
          <w:t>附件</w:t>
        </w:r>
        <w:r w:rsidR="00BE38E4">
          <w:rPr>
            <w:rFonts w:ascii="仿宋" w:eastAsia="仿宋" w:hAnsi="仿宋" w:cs="仿宋" w:hint="eastAsia"/>
            <w:sz w:val="28"/>
            <w:szCs w:val="28"/>
          </w:rPr>
          <w:t>2</w:t>
        </w:r>
        <w:r w:rsidR="00BE38E4">
          <w:rPr>
            <w:rFonts w:ascii="仿宋" w:eastAsia="仿宋" w:hAnsi="仿宋" w:cs="仿宋" w:hint="eastAsia"/>
            <w:sz w:val="28"/>
            <w:szCs w:val="28"/>
          </w:rPr>
          <w:t>：课程内容列表（以小学语文、初中语文两个学科为例）</w:t>
        </w:r>
        <w:r w:rsidR="00BE38E4">
          <w:rPr>
            <w:rFonts w:ascii="仿宋" w:eastAsia="仿宋" w:hAnsi="仿宋" w:cs="仿宋" w:hint="eastAsia"/>
            <w:sz w:val="28"/>
            <w:szCs w:val="28"/>
          </w:rPr>
          <w:tab/>
        </w:r>
        <w:r>
          <w:rPr>
            <w:rFonts w:ascii="仿宋" w:eastAsia="仿宋" w:hAnsi="仿宋" w:cs="仿宋" w:hint="eastAsia"/>
            <w:sz w:val="28"/>
            <w:szCs w:val="28"/>
          </w:rPr>
          <w:fldChar w:fldCharType="begin"/>
        </w:r>
        <w:r w:rsidR="00BE38E4">
          <w:rPr>
            <w:rFonts w:ascii="仿宋" w:eastAsia="仿宋" w:hAnsi="仿宋" w:cs="仿宋" w:hint="eastAsia"/>
            <w:sz w:val="28"/>
            <w:szCs w:val="28"/>
          </w:rPr>
          <w:instrText xml:space="preserve"> PAGEREF _Toc19713 </w:instrText>
        </w:r>
        <w:r>
          <w:rPr>
            <w:rFonts w:ascii="仿宋" w:eastAsia="仿宋" w:hAnsi="仿宋" w:cs="仿宋" w:hint="eastAsia"/>
            <w:sz w:val="28"/>
            <w:szCs w:val="28"/>
          </w:rPr>
          <w:fldChar w:fldCharType="separate"/>
        </w:r>
        <w:r w:rsidR="00BE38E4">
          <w:rPr>
            <w:rFonts w:ascii="仿宋" w:eastAsia="仿宋" w:hAnsi="仿宋" w:cs="仿宋" w:hint="eastAsia"/>
            <w:sz w:val="28"/>
            <w:szCs w:val="28"/>
          </w:rPr>
          <w:t>19</w:t>
        </w:r>
        <w:r>
          <w:rPr>
            <w:rFonts w:ascii="仿宋" w:eastAsia="仿宋" w:hAnsi="仿宋" w:cs="仿宋" w:hint="eastAsia"/>
            <w:sz w:val="28"/>
            <w:szCs w:val="28"/>
          </w:rPr>
          <w:fldChar w:fldCharType="end"/>
        </w:r>
      </w:hyperlink>
    </w:p>
    <w:p w:rsidR="00531434" w:rsidRDefault="00531434">
      <w:pPr>
        <w:widowControl/>
        <w:rPr>
          <w:rFonts w:ascii="仿宋" w:eastAsia="仿宋" w:hAnsi="仿宋" w:cs="仿宋"/>
          <w:sz w:val="28"/>
          <w:szCs w:val="28"/>
        </w:rPr>
        <w:sectPr w:rsidR="00531434">
          <w:footerReference w:type="default" r:id="rId9"/>
          <w:pgSz w:w="11906" w:h="16838"/>
          <w:pgMar w:top="1440" w:right="1800" w:bottom="1440" w:left="1800" w:header="851" w:footer="992" w:gutter="0"/>
          <w:cols w:space="425"/>
          <w:docGrid w:type="lines" w:linePitch="312"/>
        </w:sectPr>
      </w:pPr>
      <w:r>
        <w:rPr>
          <w:rFonts w:ascii="仿宋" w:eastAsia="仿宋" w:hAnsi="仿宋" w:cs="仿宋" w:hint="eastAsia"/>
          <w:sz w:val="28"/>
          <w:szCs w:val="28"/>
        </w:rPr>
        <w:fldChar w:fldCharType="end"/>
      </w:r>
      <w:bookmarkStart w:id="0" w:name="_GoBack"/>
      <w:bookmarkEnd w:id="0"/>
    </w:p>
    <w:p w:rsidR="00531434" w:rsidRDefault="00BE38E4">
      <w:pPr>
        <w:widowControl/>
        <w:rPr>
          <w:rFonts w:ascii="仿宋" w:eastAsia="仿宋" w:hAnsi="仿宋" w:cs="仿宋"/>
          <w:b/>
          <w:sz w:val="24"/>
          <w:szCs w:val="24"/>
        </w:rPr>
      </w:pPr>
      <w:r>
        <w:rPr>
          <w:rFonts w:ascii="仿宋" w:eastAsia="仿宋" w:hAnsi="仿宋" w:cs="仿宋" w:hint="eastAsia"/>
          <w:b/>
          <w:sz w:val="24"/>
          <w:szCs w:val="24"/>
        </w:rPr>
        <w:lastRenderedPageBreak/>
        <w:t>“国培计划（</w:t>
      </w:r>
      <w:r>
        <w:rPr>
          <w:rFonts w:ascii="仿宋" w:eastAsia="仿宋" w:hAnsi="仿宋" w:cs="仿宋" w:hint="eastAsia"/>
          <w:b/>
          <w:sz w:val="24"/>
          <w:szCs w:val="24"/>
        </w:rPr>
        <w:t>2017</w:t>
      </w:r>
      <w:r>
        <w:rPr>
          <w:rFonts w:ascii="仿宋" w:eastAsia="仿宋" w:hAnsi="仿宋" w:cs="仿宋" w:hint="eastAsia"/>
          <w:b/>
          <w:sz w:val="24"/>
          <w:szCs w:val="24"/>
        </w:rPr>
        <w:t>）”——山西省乡村中小学</w:t>
      </w:r>
      <w:proofErr w:type="gramStart"/>
      <w:r>
        <w:rPr>
          <w:rFonts w:ascii="仿宋" w:eastAsia="仿宋" w:hAnsi="仿宋" w:cs="仿宋" w:hint="eastAsia"/>
          <w:b/>
          <w:sz w:val="24"/>
          <w:szCs w:val="24"/>
        </w:rPr>
        <w:t>教师工</w:t>
      </w:r>
      <w:proofErr w:type="gramEnd"/>
      <w:r>
        <w:rPr>
          <w:rFonts w:ascii="仿宋" w:eastAsia="仿宋" w:hAnsi="仿宋" w:cs="仿宋" w:hint="eastAsia"/>
          <w:b/>
          <w:sz w:val="24"/>
          <w:szCs w:val="24"/>
        </w:rPr>
        <w:t>作坊研修项目</w:t>
      </w:r>
    </w:p>
    <w:p w:rsidR="00531434" w:rsidRDefault="00BE38E4">
      <w:pPr>
        <w:jc w:val="center"/>
        <w:rPr>
          <w:rFonts w:ascii="仿宋" w:eastAsia="仿宋" w:hAnsi="仿宋" w:cs="仿宋"/>
          <w:b/>
          <w:sz w:val="24"/>
          <w:szCs w:val="24"/>
        </w:rPr>
      </w:pPr>
      <w:r>
        <w:rPr>
          <w:rFonts w:ascii="仿宋" w:eastAsia="仿宋" w:hAnsi="仿宋" w:cs="仿宋" w:hint="eastAsia"/>
          <w:b/>
          <w:sz w:val="24"/>
          <w:szCs w:val="24"/>
        </w:rPr>
        <w:t>实施方案</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color w:val="000000" w:themeColor="text1"/>
          <w:sz w:val="24"/>
          <w:szCs w:val="24"/>
        </w:rPr>
        <w:t>为贯彻落实《教育部办公厅</w:t>
      </w:r>
      <w:r>
        <w:rPr>
          <w:rFonts w:ascii="仿宋" w:eastAsia="仿宋" w:hAnsi="仿宋" w:cs="仿宋" w:hint="eastAsia"/>
          <w:color w:val="000000" w:themeColor="text1"/>
          <w:sz w:val="24"/>
          <w:szCs w:val="24"/>
        </w:rPr>
        <w:t xml:space="preserve"> </w:t>
      </w:r>
      <w:r>
        <w:rPr>
          <w:rFonts w:ascii="仿宋" w:eastAsia="仿宋" w:hAnsi="仿宋" w:cs="仿宋" w:hint="eastAsia"/>
          <w:color w:val="000000" w:themeColor="text1"/>
          <w:sz w:val="24"/>
          <w:szCs w:val="24"/>
        </w:rPr>
        <w:t>财政部办公厅关于做好</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年中小学幼儿园教师国家级培训计划实施工作的通知》（教师厅〔</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2</w:t>
      </w:r>
      <w:r>
        <w:rPr>
          <w:rFonts w:ascii="仿宋" w:eastAsia="仿宋" w:hAnsi="仿宋" w:cs="仿宋" w:hint="eastAsia"/>
          <w:color w:val="000000" w:themeColor="text1"/>
          <w:sz w:val="24"/>
          <w:szCs w:val="24"/>
        </w:rPr>
        <w:t>号）的总体部署和《教育部办公厅关于印发乡村教师培训指南的通知》（教师厅〔</w:t>
      </w:r>
      <w:r>
        <w:rPr>
          <w:rFonts w:ascii="仿宋" w:eastAsia="仿宋" w:hAnsi="仿宋" w:cs="仿宋" w:hint="eastAsia"/>
          <w:color w:val="000000" w:themeColor="text1"/>
          <w:sz w:val="24"/>
          <w:szCs w:val="24"/>
        </w:rPr>
        <w:t>2016</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1</w:t>
      </w:r>
      <w:r>
        <w:rPr>
          <w:rFonts w:ascii="仿宋" w:eastAsia="仿宋" w:hAnsi="仿宋" w:cs="仿宋" w:hint="eastAsia"/>
          <w:color w:val="000000" w:themeColor="text1"/>
          <w:sz w:val="24"/>
          <w:szCs w:val="24"/>
        </w:rPr>
        <w:t>号）的文件精神，根据《山西省教育厅</w:t>
      </w:r>
      <w:r>
        <w:rPr>
          <w:rFonts w:ascii="仿宋" w:eastAsia="仿宋" w:hAnsi="仿宋" w:cs="仿宋" w:hint="eastAsia"/>
          <w:color w:val="000000" w:themeColor="text1"/>
          <w:sz w:val="24"/>
          <w:szCs w:val="24"/>
        </w:rPr>
        <w:t xml:space="preserve"> </w:t>
      </w:r>
      <w:r>
        <w:rPr>
          <w:rFonts w:ascii="仿宋" w:eastAsia="仿宋" w:hAnsi="仿宋" w:cs="仿宋" w:hint="eastAsia"/>
          <w:color w:val="000000" w:themeColor="text1"/>
          <w:sz w:val="24"/>
          <w:szCs w:val="24"/>
        </w:rPr>
        <w:t>山西省财政厅关于做好</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年全省中小学幼儿园教师国家级培训计划组织实施工作的通知》（</w:t>
      </w:r>
      <w:proofErr w:type="gramStart"/>
      <w:r>
        <w:rPr>
          <w:rFonts w:ascii="仿宋" w:eastAsia="仿宋" w:hAnsi="仿宋" w:cs="仿宋" w:hint="eastAsia"/>
          <w:color w:val="000000" w:themeColor="text1"/>
          <w:sz w:val="24"/>
          <w:szCs w:val="24"/>
        </w:rPr>
        <w:t>晋教师</w:t>
      </w:r>
      <w:proofErr w:type="gramEnd"/>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11</w:t>
      </w:r>
      <w:r>
        <w:rPr>
          <w:rFonts w:ascii="仿宋" w:eastAsia="仿宋" w:hAnsi="仿宋" w:cs="仿宋" w:hint="eastAsia"/>
          <w:color w:val="000000" w:themeColor="text1"/>
          <w:sz w:val="24"/>
          <w:szCs w:val="24"/>
        </w:rPr>
        <w:t>号）的要求，坚持“突出重点，提升质量，减负增效”的原则，立足山西省中小学教师发展的实际需求</w:t>
      </w:r>
      <w:r>
        <w:rPr>
          <w:rFonts w:ascii="仿宋" w:eastAsia="仿宋" w:hAnsi="仿宋" w:cs="仿宋" w:hint="eastAsia"/>
          <w:sz w:val="24"/>
          <w:szCs w:val="24"/>
        </w:rPr>
        <w:t>，为做好山西省乡村中小学</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作坊研修项目，特制定本实施方案</w:t>
      </w:r>
      <w:r>
        <w:rPr>
          <w:rFonts w:ascii="仿宋" w:eastAsia="仿宋" w:hAnsi="仿宋" w:cs="仿宋" w:hint="eastAsia"/>
          <w:sz w:val="24"/>
          <w:szCs w:val="24"/>
        </w:rPr>
        <w:t>。</w:t>
      </w:r>
    </w:p>
    <w:p w:rsidR="00531434" w:rsidRDefault="00BE38E4">
      <w:pPr>
        <w:pStyle w:val="1"/>
        <w:spacing w:before="0" w:after="0" w:line="360" w:lineRule="auto"/>
        <w:ind w:firstLineChars="200" w:firstLine="482"/>
        <w:rPr>
          <w:rFonts w:ascii="仿宋" w:eastAsia="仿宋" w:hAnsi="仿宋" w:cs="仿宋"/>
          <w:b w:val="0"/>
          <w:sz w:val="24"/>
          <w:szCs w:val="24"/>
        </w:rPr>
      </w:pPr>
      <w:bookmarkStart w:id="1" w:name="_Toc1016"/>
      <w:r>
        <w:rPr>
          <w:rFonts w:ascii="仿宋" w:eastAsia="仿宋" w:hAnsi="仿宋" w:cs="仿宋" w:hint="eastAsia"/>
          <w:sz w:val="24"/>
          <w:szCs w:val="24"/>
        </w:rPr>
        <w:t>一、研修目标</w:t>
      </w:r>
      <w:bookmarkEnd w:id="1"/>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针对当前乡村教师专业发展专家指导不够、骨干教师引领机制不健全等问题，本项目依托工作坊主持人，利用县域教师网络研修社区，分学科组建</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组织开展集中面授、现场实践与网络研修相结合的混合式培训，打造信息技术环境下的学习共同体，基于工作坊研修不断提升乡村教师教育教学能力和工作坊研修能力，建立骨干引领全员的教师常态化学习机制。</w:t>
      </w:r>
    </w:p>
    <w:p w:rsidR="00531434" w:rsidRDefault="00BE38E4">
      <w:pPr>
        <w:spacing w:line="360" w:lineRule="auto"/>
        <w:ind w:firstLineChars="152" w:firstLine="366"/>
        <w:rPr>
          <w:rFonts w:ascii="仿宋" w:eastAsia="仿宋" w:hAnsi="仿宋" w:cs="仿宋"/>
          <w:b/>
          <w:sz w:val="24"/>
          <w:szCs w:val="24"/>
        </w:rPr>
      </w:pPr>
      <w:r>
        <w:rPr>
          <w:rFonts w:ascii="仿宋" w:eastAsia="仿宋" w:hAnsi="仿宋" w:cs="仿宋" w:hint="eastAsia"/>
          <w:b/>
          <w:sz w:val="24"/>
          <w:szCs w:val="24"/>
        </w:rPr>
        <w:t>（一）工作坊主持人研修目标</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工作坊主持人培训以“教育教学能力和培训指导能力提升”为主题：</w:t>
      </w:r>
    </w:p>
    <w:p w:rsidR="00531434" w:rsidRDefault="00BE38E4">
      <w:pPr>
        <w:spacing w:line="360" w:lineRule="auto"/>
        <w:ind w:firstLine="426"/>
        <w:jc w:val="left"/>
        <w:rPr>
          <w:rFonts w:ascii="仿宋" w:eastAsia="仿宋" w:hAnsi="仿宋" w:cs="仿宋"/>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帮助工作坊主持人利用工作坊研修指导学员的同时，总结自身教学经验，</w:t>
      </w:r>
      <w:proofErr w:type="gramStart"/>
      <w:r>
        <w:rPr>
          <w:rFonts w:ascii="仿宋" w:eastAsia="仿宋" w:hAnsi="仿宋" w:cs="仿宋" w:hint="eastAsia"/>
          <w:sz w:val="24"/>
          <w:szCs w:val="24"/>
        </w:rPr>
        <w:t>凝练教育</w:t>
      </w:r>
      <w:proofErr w:type="gramEnd"/>
      <w:r>
        <w:rPr>
          <w:rFonts w:ascii="仿宋" w:eastAsia="仿宋" w:hAnsi="仿宋" w:cs="仿宋" w:hint="eastAsia"/>
          <w:sz w:val="24"/>
          <w:szCs w:val="24"/>
        </w:rPr>
        <w:t>思想，塑造教学风格，提高自身教育教学能力。</w:t>
      </w:r>
    </w:p>
    <w:p w:rsidR="00531434" w:rsidRDefault="00BE38E4">
      <w:pPr>
        <w:spacing w:line="360" w:lineRule="auto"/>
        <w:ind w:firstLine="426"/>
        <w:jc w:val="left"/>
        <w:rPr>
          <w:rFonts w:ascii="仿宋" w:eastAsia="仿宋" w:hAnsi="仿宋" w:cs="仿宋"/>
          <w:sz w:val="24"/>
          <w:szCs w:val="24"/>
        </w:rPr>
      </w:pPr>
      <w:r>
        <w:rPr>
          <w:rFonts w:ascii="仿宋" w:eastAsia="仿宋" w:hAnsi="仿宋" w:cs="仿宋" w:hint="eastAsia"/>
          <w:sz w:val="24"/>
          <w:szCs w:val="24"/>
        </w:rPr>
        <w:t xml:space="preserve">2. </w:t>
      </w:r>
      <w:r>
        <w:rPr>
          <w:rFonts w:ascii="仿宋" w:eastAsia="仿宋" w:hAnsi="仿宋" w:cs="仿宋" w:hint="eastAsia"/>
          <w:sz w:val="24"/>
          <w:szCs w:val="24"/>
        </w:rPr>
        <w:t>在工作坊研修实践中探索完善工作坊机制及规范建设，引领、带动县级骨干教师专业成长，建立骨干教师常态化研修新模式。</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帮助区县打造乡村骨干教师人才资源库，推动工作坊主持人（骨干教师）从优秀走向卓越，促进教学教研能力和培训指导</w:t>
      </w:r>
      <w:proofErr w:type="gramStart"/>
      <w:r>
        <w:rPr>
          <w:rFonts w:ascii="仿宋" w:eastAsia="仿宋" w:hAnsi="仿宋" w:cs="仿宋" w:hint="eastAsia"/>
          <w:sz w:val="24"/>
          <w:szCs w:val="24"/>
        </w:rPr>
        <w:t>能力双</w:t>
      </w:r>
      <w:proofErr w:type="gramEnd"/>
      <w:r>
        <w:rPr>
          <w:rFonts w:ascii="仿宋" w:eastAsia="仿宋" w:hAnsi="仿宋" w:cs="仿宋" w:hint="eastAsia"/>
          <w:sz w:val="24"/>
          <w:szCs w:val="24"/>
        </w:rPr>
        <w:t>提高。</w:t>
      </w:r>
    </w:p>
    <w:p w:rsidR="00531434" w:rsidRDefault="00BE38E4">
      <w:pPr>
        <w:spacing w:line="360" w:lineRule="auto"/>
        <w:ind w:firstLine="426"/>
        <w:jc w:val="left"/>
        <w:rPr>
          <w:rFonts w:ascii="仿宋" w:eastAsia="仿宋" w:hAnsi="仿宋" w:cs="仿宋"/>
          <w:b/>
          <w:sz w:val="24"/>
          <w:szCs w:val="24"/>
        </w:rPr>
      </w:pPr>
      <w:r>
        <w:rPr>
          <w:rFonts w:ascii="仿宋" w:eastAsia="仿宋" w:hAnsi="仿宋" w:cs="仿宋" w:hint="eastAsia"/>
          <w:b/>
          <w:sz w:val="24"/>
          <w:szCs w:val="24"/>
        </w:rPr>
        <w:t>（二）乡村</w:t>
      </w:r>
      <w:proofErr w:type="gramStart"/>
      <w:r>
        <w:rPr>
          <w:rFonts w:ascii="仿宋" w:eastAsia="仿宋" w:hAnsi="仿宋" w:cs="仿宋" w:hint="eastAsia"/>
          <w:b/>
          <w:sz w:val="24"/>
          <w:szCs w:val="24"/>
        </w:rPr>
        <w:t>教师工</w:t>
      </w:r>
      <w:proofErr w:type="gramEnd"/>
      <w:r>
        <w:rPr>
          <w:rFonts w:ascii="仿宋" w:eastAsia="仿宋" w:hAnsi="仿宋" w:cs="仿宋" w:hint="eastAsia"/>
          <w:b/>
          <w:sz w:val="24"/>
          <w:szCs w:val="24"/>
        </w:rPr>
        <w:t>作坊（坊员）研修目标</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乡村</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作坊研修主题为“基于工作坊研修的乡村教师教育教学能力提升”：</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具体目标：</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【加强师德素养】通过贯彻学</w:t>
      </w:r>
      <w:proofErr w:type="gramStart"/>
      <w:r>
        <w:rPr>
          <w:rFonts w:ascii="仿宋" w:eastAsia="仿宋" w:hAnsi="仿宋" w:cs="仿宋" w:hint="eastAsia"/>
          <w:sz w:val="24"/>
          <w:szCs w:val="24"/>
        </w:rPr>
        <w:t>习</w:t>
      </w:r>
      <w:r>
        <w:rPr>
          <w:rFonts w:ascii="仿宋" w:eastAsia="仿宋" w:hAnsi="仿宋" w:cs="仿宋" w:hint="eastAsia"/>
          <w:sz w:val="24"/>
          <w:szCs w:val="24"/>
        </w:rPr>
        <w:t>习近</w:t>
      </w:r>
      <w:proofErr w:type="gramEnd"/>
      <w:r>
        <w:rPr>
          <w:rFonts w:ascii="仿宋" w:eastAsia="仿宋" w:hAnsi="仿宋" w:cs="仿宋" w:hint="eastAsia"/>
          <w:sz w:val="24"/>
          <w:szCs w:val="24"/>
        </w:rPr>
        <w:t>平总书记系列重要讲话精神和治国</w:t>
      </w:r>
      <w:proofErr w:type="gramStart"/>
      <w:r>
        <w:rPr>
          <w:rFonts w:ascii="仿宋" w:eastAsia="仿宋" w:hAnsi="仿宋" w:cs="仿宋" w:hint="eastAsia"/>
          <w:sz w:val="24"/>
          <w:szCs w:val="24"/>
        </w:rPr>
        <w:t>理政新理念</w:t>
      </w:r>
      <w:proofErr w:type="gramEnd"/>
      <w:r>
        <w:rPr>
          <w:rFonts w:ascii="仿宋" w:eastAsia="仿宋" w:hAnsi="仿宋" w:cs="仿宋" w:hint="eastAsia"/>
          <w:sz w:val="24"/>
          <w:szCs w:val="24"/>
        </w:rPr>
        <w:t>新思想新战略，特别是对教师的殷切希望和要求，进一步加强师德教育，着力将乡村骨干教师培养造就成“四有教师”；</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【解决教学实践问题】帮助参</w:t>
      </w:r>
      <w:proofErr w:type="gramStart"/>
      <w:r>
        <w:rPr>
          <w:rFonts w:ascii="仿宋" w:eastAsia="仿宋" w:hAnsi="仿宋" w:cs="仿宋" w:hint="eastAsia"/>
          <w:sz w:val="24"/>
          <w:szCs w:val="24"/>
        </w:rPr>
        <w:t>训教师</w:t>
      </w:r>
      <w:proofErr w:type="gramEnd"/>
      <w:r>
        <w:rPr>
          <w:rFonts w:ascii="仿宋" w:eastAsia="仿宋" w:hAnsi="仿宋" w:cs="仿宋" w:hint="eastAsia"/>
          <w:sz w:val="24"/>
          <w:szCs w:val="24"/>
        </w:rPr>
        <w:t>学会利用工作坊研修的有效学习方式，</w:t>
      </w:r>
      <w:r>
        <w:rPr>
          <w:rFonts w:ascii="仿宋" w:eastAsia="仿宋" w:hAnsi="仿宋" w:cs="仿宋" w:hint="eastAsia"/>
          <w:sz w:val="24"/>
          <w:szCs w:val="24"/>
        </w:rPr>
        <w:lastRenderedPageBreak/>
        <w:t>促进骨干教师解决工作坊研修中的教学实践问题，，实现在工作坊团队研修中学习与发展；</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【提升教学能力】通过工作坊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主团队指导，立足基础教育课程改革，坚持学用结合，聚焦教育教学中的重难点问题，围绕中小学生发展核心素养，带领乡村学校学科骨干进行工作坊研修，有效提升其教育教学能力；</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【提升信</w:t>
      </w:r>
      <w:r>
        <w:rPr>
          <w:rFonts w:ascii="仿宋" w:eastAsia="仿宋" w:hAnsi="仿宋" w:cs="仿宋" w:hint="eastAsia"/>
          <w:sz w:val="24"/>
          <w:szCs w:val="24"/>
        </w:rPr>
        <w:t>息技术与学科融合的能力】在互联网</w:t>
      </w:r>
      <w:r>
        <w:rPr>
          <w:rFonts w:ascii="仿宋" w:eastAsia="仿宋" w:hAnsi="仿宋" w:cs="仿宋" w:hint="eastAsia"/>
          <w:sz w:val="24"/>
          <w:szCs w:val="24"/>
        </w:rPr>
        <w:t>+</w:t>
      </w:r>
      <w:r>
        <w:rPr>
          <w:rFonts w:ascii="仿宋" w:eastAsia="仿宋" w:hAnsi="仿宋" w:cs="仿宋" w:hint="eastAsia"/>
          <w:sz w:val="24"/>
          <w:szCs w:val="24"/>
        </w:rPr>
        <w:t>背景下，帮助参</w:t>
      </w:r>
      <w:proofErr w:type="gramStart"/>
      <w:r>
        <w:rPr>
          <w:rFonts w:ascii="仿宋" w:eastAsia="仿宋" w:hAnsi="仿宋" w:cs="仿宋" w:hint="eastAsia"/>
          <w:sz w:val="24"/>
          <w:szCs w:val="24"/>
        </w:rPr>
        <w:t>训教师有效</w:t>
      </w:r>
      <w:proofErr w:type="gramEnd"/>
      <w:r>
        <w:rPr>
          <w:rFonts w:ascii="仿宋" w:eastAsia="仿宋" w:hAnsi="仿宋" w:cs="仿宋" w:hint="eastAsia"/>
          <w:sz w:val="24"/>
          <w:szCs w:val="24"/>
        </w:rPr>
        <w:t>依托现代信息技术，边研修、边学习、边实践，持续提升乡村教师在信息技术支持下的教育教学能力，提高信息技术与学科深度融合能力，优化教师课堂教学，转变学生学习方式；</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【促进专业发展】通过工作坊教师团队，带领乡村学校教师进行工作坊研修，不断提升其教育教学能力，促进参训教师专业发展；</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【骨干引领全员，建立常态研修机制】打造跨层级和区域的学习共同体，重点建设学科引领专家队伍，带动区域学科整体水平提升，帮助区县打造乡村骨干教师名师团队，有效提升乡村骨干教师带</w:t>
      </w:r>
      <w:proofErr w:type="gramStart"/>
      <w:r>
        <w:rPr>
          <w:rFonts w:ascii="仿宋" w:eastAsia="仿宋" w:hAnsi="仿宋" w:cs="仿宋" w:hint="eastAsia"/>
          <w:sz w:val="24"/>
          <w:szCs w:val="24"/>
        </w:rPr>
        <w:t>教及带研</w:t>
      </w:r>
      <w:proofErr w:type="gramEnd"/>
      <w:r>
        <w:rPr>
          <w:rFonts w:ascii="仿宋" w:eastAsia="仿宋" w:hAnsi="仿宋" w:cs="仿宋" w:hint="eastAsia"/>
          <w:sz w:val="24"/>
          <w:szCs w:val="24"/>
        </w:rPr>
        <w:t>能力，促使乡村骨干教师引领全员常态研修机制的建立。</w:t>
      </w:r>
    </w:p>
    <w:p w:rsidR="00531434" w:rsidRDefault="00BE38E4">
      <w:pPr>
        <w:pStyle w:val="1"/>
        <w:spacing w:before="0" w:after="0" w:line="360" w:lineRule="auto"/>
        <w:ind w:firstLineChars="200" w:firstLine="482"/>
        <w:rPr>
          <w:rFonts w:ascii="仿宋" w:eastAsia="仿宋" w:hAnsi="仿宋" w:cs="仿宋"/>
          <w:sz w:val="24"/>
          <w:szCs w:val="24"/>
        </w:rPr>
      </w:pPr>
      <w:bookmarkStart w:id="2" w:name="_Toc3736"/>
      <w:r>
        <w:rPr>
          <w:rFonts w:ascii="仿宋" w:eastAsia="仿宋" w:hAnsi="仿宋" w:cs="仿宋" w:hint="eastAsia"/>
          <w:sz w:val="24"/>
          <w:szCs w:val="24"/>
        </w:rPr>
        <w:t>二、研修对象</w:t>
      </w:r>
      <w:bookmarkEnd w:id="2"/>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地区：山西省</w:t>
      </w:r>
      <w:r>
        <w:rPr>
          <w:rFonts w:ascii="仿宋" w:eastAsia="仿宋" w:hAnsi="仿宋" w:cs="仿宋" w:hint="eastAsia"/>
          <w:color w:val="000000" w:themeColor="text1"/>
          <w:sz w:val="24"/>
          <w:szCs w:val="24"/>
        </w:rPr>
        <w:t>广灵县、灵丘县、岚县、方山县、中阳县</w:t>
      </w:r>
      <w:r>
        <w:rPr>
          <w:rFonts w:ascii="仿宋" w:eastAsia="仿宋" w:hAnsi="仿宋" w:cs="仿宋" w:hint="eastAsia"/>
          <w:sz w:val="24"/>
          <w:szCs w:val="24"/>
        </w:rPr>
        <w:t>。</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学科：</w:t>
      </w:r>
      <w:r>
        <w:rPr>
          <w:rFonts w:ascii="仿宋" w:eastAsia="仿宋" w:hAnsi="仿宋" w:cs="仿宋" w:hint="eastAsia"/>
          <w:color w:val="000000"/>
          <w:kern w:val="0"/>
          <w:sz w:val="24"/>
          <w:szCs w:val="24"/>
        </w:rPr>
        <w:t>小学语文、英语、科学、体育与健康；初中语文、英语、品德（道德与法治）、物理、生物、历史、体育与健康</w:t>
      </w:r>
      <w:r>
        <w:rPr>
          <w:rFonts w:ascii="仿宋" w:eastAsia="仿宋" w:hAnsi="仿宋" w:cs="仿宋" w:hint="eastAsia"/>
          <w:color w:val="000000"/>
          <w:kern w:val="0"/>
          <w:sz w:val="24"/>
          <w:szCs w:val="24"/>
        </w:rPr>
        <w:t>11</w:t>
      </w:r>
      <w:r>
        <w:rPr>
          <w:rFonts w:ascii="仿宋" w:eastAsia="仿宋" w:hAnsi="仿宋" w:cs="仿宋" w:hint="eastAsia"/>
          <w:color w:val="000000"/>
          <w:kern w:val="0"/>
          <w:sz w:val="24"/>
          <w:szCs w:val="24"/>
        </w:rPr>
        <w:t>个学科。</w:t>
      </w:r>
    </w:p>
    <w:p w:rsidR="00531434" w:rsidRDefault="00BE38E4" w:rsidP="00D4426C">
      <w:pPr>
        <w:spacing w:line="360" w:lineRule="auto"/>
        <w:ind w:firstLineChars="152" w:firstLine="365"/>
        <w:rPr>
          <w:rFonts w:ascii="仿宋" w:eastAsia="仿宋" w:hAnsi="仿宋" w:cs="仿宋"/>
          <w:color w:val="000000"/>
          <w:kern w:val="0"/>
          <w:sz w:val="24"/>
          <w:szCs w:val="24"/>
        </w:rPr>
      </w:pPr>
      <w:r>
        <w:rPr>
          <w:rFonts w:ascii="仿宋" w:eastAsia="仿宋" w:hAnsi="仿宋" w:cs="仿宋" w:hint="eastAsia"/>
          <w:sz w:val="24"/>
          <w:szCs w:val="24"/>
        </w:rPr>
        <w:t>3.</w:t>
      </w:r>
      <w:r>
        <w:rPr>
          <w:rFonts w:ascii="仿宋" w:eastAsia="仿宋" w:hAnsi="仿宋" w:cs="仿宋" w:hint="eastAsia"/>
          <w:sz w:val="24"/>
          <w:szCs w:val="24"/>
        </w:rPr>
        <w:t>对象：</w:t>
      </w:r>
      <w:r>
        <w:rPr>
          <w:rFonts w:ascii="仿宋" w:eastAsia="仿宋" w:hAnsi="仿宋" w:cs="仿宋" w:hint="eastAsia"/>
          <w:color w:val="000000"/>
          <w:kern w:val="0"/>
          <w:sz w:val="24"/>
          <w:szCs w:val="24"/>
        </w:rPr>
        <w:t>项目县工作坊主持人（原则上由教师团队研修项目学员组成）、按学科参加工作坊研</w:t>
      </w:r>
      <w:r>
        <w:rPr>
          <w:rFonts w:ascii="仿宋" w:eastAsia="仿宋" w:hAnsi="仿宋" w:cs="仿宋" w:hint="eastAsia"/>
          <w:color w:val="000000"/>
          <w:kern w:val="0"/>
          <w:sz w:val="24"/>
          <w:szCs w:val="24"/>
        </w:rPr>
        <w:t>修的乡村中小学教师。</w:t>
      </w:r>
    </w:p>
    <w:p w:rsidR="00531434" w:rsidRDefault="00BE38E4">
      <w:pPr>
        <w:spacing w:line="360" w:lineRule="auto"/>
        <w:ind w:firstLineChars="200" w:firstLine="482"/>
        <w:outlineLvl w:val="0"/>
        <w:rPr>
          <w:rFonts w:ascii="仿宋" w:eastAsia="仿宋" w:hAnsi="仿宋" w:cs="仿宋"/>
          <w:b/>
          <w:bCs/>
          <w:color w:val="000000"/>
          <w:kern w:val="0"/>
          <w:sz w:val="24"/>
          <w:szCs w:val="24"/>
        </w:rPr>
      </w:pPr>
      <w:bookmarkStart w:id="3" w:name="_Toc9714"/>
      <w:r>
        <w:rPr>
          <w:rFonts w:ascii="仿宋" w:eastAsia="仿宋" w:hAnsi="仿宋" w:cs="仿宋" w:hint="eastAsia"/>
          <w:b/>
          <w:bCs/>
          <w:color w:val="000000"/>
          <w:kern w:val="0"/>
          <w:sz w:val="24"/>
          <w:szCs w:val="24"/>
        </w:rPr>
        <w:t>三、研修时间</w:t>
      </w:r>
      <w:bookmarkEnd w:id="3"/>
    </w:p>
    <w:p w:rsidR="00531434" w:rsidRDefault="00BE38E4">
      <w:pPr>
        <w:spacing w:line="360" w:lineRule="auto"/>
        <w:ind w:firstLineChars="200" w:firstLine="480"/>
        <w:rPr>
          <w:rFonts w:ascii="仿宋" w:eastAsia="仿宋" w:hAnsi="仿宋" w:cs="仿宋"/>
          <w:color w:val="000000"/>
          <w:kern w:val="0"/>
          <w:sz w:val="24"/>
          <w:szCs w:val="24"/>
        </w:rPr>
      </w:pPr>
      <w:r>
        <w:rPr>
          <w:rFonts w:ascii="仿宋" w:eastAsia="仿宋" w:hAnsi="仿宋" w:cs="仿宋" w:hint="eastAsia"/>
          <w:color w:val="000000"/>
          <w:kern w:val="0"/>
          <w:sz w:val="24"/>
          <w:szCs w:val="24"/>
        </w:rPr>
        <w:t>2017</w:t>
      </w:r>
      <w:r>
        <w:rPr>
          <w:rFonts w:ascii="仿宋" w:eastAsia="仿宋" w:hAnsi="仿宋" w:cs="仿宋" w:hint="eastAsia"/>
          <w:color w:val="000000"/>
          <w:kern w:val="0"/>
          <w:sz w:val="24"/>
          <w:szCs w:val="24"/>
        </w:rPr>
        <w:t>年</w:t>
      </w:r>
      <w:r>
        <w:rPr>
          <w:rFonts w:ascii="仿宋" w:eastAsia="仿宋" w:hAnsi="仿宋" w:cs="仿宋" w:hint="eastAsia"/>
          <w:color w:val="000000"/>
          <w:kern w:val="0"/>
          <w:sz w:val="24"/>
          <w:szCs w:val="24"/>
        </w:rPr>
        <w:t>9</w:t>
      </w:r>
      <w:r>
        <w:rPr>
          <w:rFonts w:ascii="仿宋" w:eastAsia="仿宋" w:hAnsi="仿宋" w:cs="仿宋" w:hint="eastAsia"/>
          <w:color w:val="000000"/>
          <w:kern w:val="0"/>
          <w:sz w:val="24"/>
          <w:szCs w:val="24"/>
        </w:rPr>
        <w:t>月</w:t>
      </w:r>
      <w:r>
        <w:rPr>
          <w:rFonts w:ascii="仿宋" w:eastAsia="仿宋" w:hAnsi="仿宋" w:cs="仿宋" w:hint="eastAsia"/>
          <w:color w:val="000000"/>
          <w:kern w:val="0"/>
          <w:sz w:val="24"/>
          <w:szCs w:val="24"/>
        </w:rPr>
        <w:t>-2018</w:t>
      </w:r>
      <w:r>
        <w:rPr>
          <w:rFonts w:ascii="仿宋" w:eastAsia="仿宋" w:hAnsi="仿宋" w:cs="仿宋" w:hint="eastAsia"/>
          <w:color w:val="000000"/>
          <w:kern w:val="0"/>
          <w:sz w:val="24"/>
          <w:szCs w:val="24"/>
        </w:rPr>
        <w:t>年</w:t>
      </w:r>
      <w:r>
        <w:rPr>
          <w:rFonts w:ascii="仿宋" w:eastAsia="仿宋" w:hAnsi="仿宋" w:cs="仿宋" w:hint="eastAsia"/>
          <w:color w:val="000000"/>
          <w:kern w:val="0"/>
          <w:sz w:val="24"/>
          <w:szCs w:val="24"/>
        </w:rPr>
        <w:t>1</w:t>
      </w:r>
      <w:r>
        <w:rPr>
          <w:rFonts w:ascii="仿宋" w:eastAsia="仿宋" w:hAnsi="仿宋" w:cs="仿宋" w:hint="eastAsia"/>
          <w:color w:val="000000"/>
          <w:kern w:val="0"/>
          <w:sz w:val="24"/>
          <w:szCs w:val="24"/>
        </w:rPr>
        <w:t>月</w:t>
      </w:r>
    </w:p>
    <w:p w:rsidR="00531434" w:rsidRDefault="00BE38E4">
      <w:pPr>
        <w:pStyle w:val="1"/>
        <w:spacing w:before="0" w:after="0" w:line="360" w:lineRule="auto"/>
        <w:ind w:firstLineChars="200" w:firstLine="482"/>
        <w:rPr>
          <w:rFonts w:ascii="仿宋" w:eastAsia="仿宋" w:hAnsi="仿宋" w:cs="仿宋"/>
          <w:sz w:val="24"/>
          <w:szCs w:val="24"/>
        </w:rPr>
      </w:pPr>
      <w:bookmarkStart w:id="4" w:name="_Toc23463"/>
      <w:r>
        <w:rPr>
          <w:rFonts w:ascii="仿宋" w:eastAsia="仿宋" w:hAnsi="仿宋" w:cs="仿宋" w:hint="eastAsia"/>
          <w:sz w:val="24"/>
          <w:szCs w:val="24"/>
        </w:rPr>
        <w:t>四、研修方式</w:t>
      </w:r>
      <w:bookmarkEnd w:id="4"/>
    </w:p>
    <w:p w:rsidR="00531434" w:rsidRDefault="00BE38E4" w:rsidP="00D4426C">
      <w:pPr>
        <w:spacing w:line="360" w:lineRule="auto"/>
        <w:ind w:firstLineChars="202" w:firstLine="485"/>
        <w:rPr>
          <w:rFonts w:ascii="仿宋" w:eastAsia="仿宋" w:hAnsi="仿宋" w:cs="仿宋"/>
          <w:sz w:val="24"/>
          <w:szCs w:val="24"/>
        </w:rPr>
      </w:pPr>
      <w:r>
        <w:rPr>
          <w:rFonts w:ascii="仿宋" w:eastAsia="仿宋" w:hAnsi="仿宋" w:cs="仿宋" w:hint="eastAsia"/>
          <w:sz w:val="24"/>
          <w:szCs w:val="24"/>
        </w:rPr>
        <w:t>培训采用“两级工作坊”研修方式，分别组建由县级教师培训团队成员组成的</w:t>
      </w:r>
      <w:r>
        <w:rPr>
          <w:rFonts w:ascii="仿宋" w:eastAsia="仿宋" w:hAnsi="仿宋" w:cs="仿宋" w:hint="eastAsia"/>
          <w:b/>
          <w:sz w:val="24"/>
          <w:szCs w:val="24"/>
        </w:rPr>
        <w:t>主持人研修坊</w:t>
      </w:r>
      <w:r>
        <w:rPr>
          <w:rFonts w:ascii="仿宋" w:eastAsia="仿宋" w:hAnsi="仿宋" w:cs="仿宋" w:hint="eastAsia"/>
          <w:sz w:val="24"/>
          <w:szCs w:val="24"/>
        </w:rPr>
        <w:t>，依托县级教师培训团队骨干教师（工作坊主持人），利用县域教师网络研修社区，分学段、分学科组成的</w:t>
      </w:r>
      <w:proofErr w:type="gramStart"/>
      <w:r>
        <w:rPr>
          <w:rFonts w:ascii="仿宋" w:eastAsia="仿宋" w:hAnsi="仿宋" w:cs="仿宋" w:hint="eastAsia"/>
          <w:b/>
          <w:sz w:val="24"/>
          <w:szCs w:val="24"/>
        </w:rPr>
        <w:t>教师工</w:t>
      </w:r>
      <w:proofErr w:type="gramEnd"/>
      <w:r>
        <w:rPr>
          <w:rFonts w:ascii="仿宋" w:eastAsia="仿宋" w:hAnsi="仿宋" w:cs="仿宋" w:hint="eastAsia"/>
          <w:b/>
          <w:sz w:val="24"/>
          <w:szCs w:val="24"/>
        </w:rPr>
        <w:t>作坊</w:t>
      </w:r>
      <w:r>
        <w:rPr>
          <w:rFonts w:ascii="仿宋" w:eastAsia="仿宋" w:hAnsi="仿宋" w:cs="仿宋" w:hint="eastAsia"/>
          <w:sz w:val="24"/>
          <w:szCs w:val="24"/>
        </w:rPr>
        <w:t>。</w:t>
      </w:r>
    </w:p>
    <w:p w:rsidR="00531434" w:rsidRDefault="00BE38E4" w:rsidP="00D4426C">
      <w:pPr>
        <w:spacing w:line="360" w:lineRule="auto"/>
        <w:ind w:firstLineChars="202" w:firstLine="485"/>
        <w:rPr>
          <w:rFonts w:ascii="仿宋" w:eastAsia="仿宋" w:hAnsi="仿宋" w:cs="仿宋"/>
          <w:sz w:val="24"/>
          <w:szCs w:val="24"/>
        </w:rPr>
      </w:pPr>
      <w:r>
        <w:rPr>
          <w:rFonts w:ascii="仿宋" w:eastAsia="仿宋" w:hAnsi="仿宋" w:cs="仿宋" w:hint="eastAsia"/>
          <w:sz w:val="24"/>
          <w:szCs w:val="24"/>
        </w:rPr>
        <w:t>工作坊研修采取集中面授与网络研修相结合的方式进行，每坊学员</w:t>
      </w:r>
      <w:r>
        <w:rPr>
          <w:rFonts w:ascii="仿宋" w:eastAsia="仿宋" w:hAnsi="仿宋" w:cs="仿宋" w:hint="eastAsia"/>
          <w:sz w:val="24"/>
          <w:szCs w:val="24"/>
        </w:rPr>
        <w:t>50</w:t>
      </w:r>
      <w:r>
        <w:rPr>
          <w:rFonts w:ascii="仿宋" w:eastAsia="仿宋" w:hAnsi="仿宋" w:cs="仿宋" w:hint="eastAsia"/>
          <w:sz w:val="24"/>
          <w:szCs w:val="24"/>
        </w:rPr>
        <w:t>—</w:t>
      </w:r>
      <w:r>
        <w:rPr>
          <w:rFonts w:ascii="仿宋" w:eastAsia="仿宋" w:hAnsi="仿宋" w:cs="仿宋" w:hint="eastAsia"/>
          <w:sz w:val="24"/>
          <w:szCs w:val="24"/>
        </w:rPr>
        <w:t>100</w:t>
      </w:r>
      <w:r>
        <w:rPr>
          <w:rFonts w:ascii="仿宋" w:eastAsia="仿宋" w:hAnsi="仿宋" w:cs="仿宋" w:hint="eastAsia"/>
          <w:sz w:val="24"/>
          <w:szCs w:val="24"/>
        </w:rPr>
        <w:t>人。</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作坊主持人和</w:t>
      </w:r>
      <w:proofErr w:type="gramStart"/>
      <w:r>
        <w:rPr>
          <w:rFonts w:ascii="仿宋" w:eastAsia="仿宋" w:hAnsi="仿宋" w:cs="仿宋" w:hint="eastAsia"/>
          <w:sz w:val="24"/>
          <w:szCs w:val="24"/>
        </w:rPr>
        <w:t>坊员</w:t>
      </w:r>
      <w:proofErr w:type="gramEnd"/>
      <w:r>
        <w:rPr>
          <w:rFonts w:ascii="仿宋" w:eastAsia="仿宋" w:hAnsi="仿宋" w:cs="仿宋" w:hint="eastAsia"/>
          <w:sz w:val="24"/>
          <w:szCs w:val="24"/>
        </w:rPr>
        <w:t>由远程机构组织集中面授</w:t>
      </w:r>
      <w:r>
        <w:rPr>
          <w:rFonts w:ascii="仿宋" w:eastAsia="仿宋" w:hAnsi="仿宋" w:cs="仿宋" w:hint="eastAsia"/>
          <w:sz w:val="24"/>
          <w:szCs w:val="24"/>
        </w:rPr>
        <w:t>2</w:t>
      </w:r>
      <w:r>
        <w:rPr>
          <w:rFonts w:ascii="仿宋" w:eastAsia="仿宋" w:hAnsi="仿宋" w:cs="仿宋" w:hint="eastAsia"/>
          <w:sz w:val="24"/>
          <w:szCs w:val="24"/>
        </w:rPr>
        <w:t>次，每次</w:t>
      </w:r>
      <w:r>
        <w:rPr>
          <w:rFonts w:ascii="仿宋" w:eastAsia="仿宋" w:hAnsi="仿宋" w:cs="仿宋" w:hint="eastAsia"/>
          <w:sz w:val="24"/>
          <w:szCs w:val="24"/>
        </w:rPr>
        <w:t>3</w:t>
      </w:r>
      <w:r>
        <w:rPr>
          <w:rFonts w:ascii="仿宋" w:eastAsia="仿宋" w:hAnsi="仿宋" w:cs="仿宋" w:hint="eastAsia"/>
          <w:sz w:val="24"/>
          <w:szCs w:val="24"/>
        </w:rPr>
        <w:t>天。工作坊</w:t>
      </w:r>
      <w:r>
        <w:rPr>
          <w:rFonts w:ascii="仿宋" w:eastAsia="仿宋" w:hAnsi="仿宋" w:cs="仿宋" w:hint="eastAsia"/>
          <w:sz w:val="24"/>
          <w:szCs w:val="24"/>
        </w:rPr>
        <w:lastRenderedPageBreak/>
        <w:t>主持人网络研修</w:t>
      </w:r>
      <w:r>
        <w:rPr>
          <w:rFonts w:ascii="仿宋" w:eastAsia="仿宋" w:hAnsi="仿宋" w:cs="仿宋" w:hint="eastAsia"/>
          <w:sz w:val="24"/>
          <w:szCs w:val="24"/>
        </w:rPr>
        <w:t>60</w:t>
      </w:r>
      <w:r>
        <w:rPr>
          <w:rFonts w:ascii="仿宋" w:eastAsia="仿宋" w:hAnsi="仿宋" w:cs="仿宋" w:hint="eastAsia"/>
          <w:sz w:val="24"/>
          <w:szCs w:val="24"/>
        </w:rPr>
        <w:t>学时；</w:t>
      </w:r>
      <w:proofErr w:type="gramStart"/>
      <w:r>
        <w:rPr>
          <w:rFonts w:ascii="仿宋" w:eastAsia="仿宋" w:hAnsi="仿宋" w:cs="仿宋" w:hint="eastAsia"/>
          <w:sz w:val="24"/>
          <w:szCs w:val="24"/>
        </w:rPr>
        <w:t>坊员网络</w:t>
      </w:r>
      <w:proofErr w:type="gramEnd"/>
      <w:r>
        <w:rPr>
          <w:rFonts w:ascii="仿宋" w:eastAsia="仿宋" w:hAnsi="仿宋" w:cs="仿宋" w:hint="eastAsia"/>
          <w:sz w:val="24"/>
          <w:szCs w:val="24"/>
        </w:rPr>
        <w:t>研修</w:t>
      </w:r>
      <w:r>
        <w:rPr>
          <w:rFonts w:ascii="仿宋" w:eastAsia="仿宋" w:hAnsi="仿宋" w:cs="仿宋" w:hint="eastAsia"/>
          <w:sz w:val="24"/>
          <w:szCs w:val="24"/>
        </w:rPr>
        <w:t>80</w:t>
      </w:r>
      <w:r>
        <w:rPr>
          <w:rFonts w:ascii="仿宋" w:eastAsia="仿宋" w:hAnsi="仿宋" w:cs="仿宋" w:hint="eastAsia"/>
          <w:sz w:val="24"/>
          <w:szCs w:val="24"/>
        </w:rPr>
        <w:t>学时。研修时间安排在培训团队研修任务结束后。</w:t>
      </w:r>
    </w:p>
    <w:p w:rsidR="00531434" w:rsidRDefault="00BE38E4">
      <w:pPr>
        <w:spacing w:line="360" w:lineRule="auto"/>
        <w:ind w:firstLine="480"/>
        <w:rPr>
          <w:rFonts w:ascii="仿宋" w:eastAsia="仿宋" w:hAnsi="仿宋" w:cs="仿宋"/>
          <w:sz w:val="24"/>
          <w:szCs w:val="24"/>
        </w:rPr>
      </w:pPr>
      <w:r>
        <w:rPr>
          <w:rFonts w:ascii="仿宋" w:eastAsia="仿宋" w:hAnsi="仿宋" w:cs="仿宋" w:hint="eastAsia"/>
          <w:sz w:val="24"/>
          <w:szCs w:val="24"/>
        </w:rPr>
        <w:t>工作坊</w:t>
      </w:r>
      <w:proofErr w:type="gramStart"/>
      <w:r>
        <w:rPr>
          <w:rFonts w:ascii="仿宋" w:eastAsia="仿宋" w:hAnsi="仿宋" w:cs="仿宋" w:hint="eastAsia"/>
          <w:sz w:val="24"/>
          <w:szCs w:val="24"/>
        </w:rPr>
        <w:t>坊主除了</w:t>
      </w:r>
      <w:proofErr w:type="gramEnd"/>
      <w:r>
        <w:rPr>
          <w:rFonts w:ascii="仿宋" w:eastAsia="仿宋" w:hAnsi="仿宋" w:cs="仿宋" w:hint="eastAsia"/>
          <w:sz w:val="24"/>
          <w:szCs w:val="24"/>
        </w:rPr>
        <w:t>参与网络研修，还参与</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作坊（坊员）主持与指导工作。工作坊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主根据项目实施方案及课程安排，制订本坊的研修计划，为本</w:t>
      </w:r>
      <w:proofErr w:type="gramStart"/>
      <w:r>
        <w:rPr>
          <w:rFonts w:ascii="仿宋" w:eastAsia="仿宋" w:hAnsi="仿宋" w:cs="仿宋" w:hint="eastAsia"/>
          <w:sz w:val="24"/>
          <w:szCs w:val="24"/>
        </w:rPr>
        <w:t>坊培训</w:t>
      </w:r>
      <w:proofErr w:type="gramEnd"/>
      <w:r>
        <w:rPr>
          <w:rFonts w:ascii="仿宋" w:eastAsia="仿宋" w:hAnsi="仿宋" w:cs="仿宋" w:hint="eastAsia"/>
          <w:sz w:val="24"/>
          <w:szCs w:val="24"/>
        </w:rPr>
        <w:t>教师布置作业及活动任务，在工作坊开展教研等。各研修组长督导</w:t>
      </w:r>
      <w:proofErr w:type="gramStart"/>
      <w:r>
        <w:rPr>
          <w:rFonts w:ascii="仿宋" w:eastAsia="仿宋" w:hAnsi="仿宋" w:cs="仿宋" w:hint="eastAsia"/>
          <w:sz w:val="24"/>
          <w:szCs w:val="24"/>
        </w:rPr>
        <w:t>本组坊员积极</w:t>
      </w:r>
      <w:proofErr w:type="gramEnd"/>
      <w:r>
        <w:rPr>
          <w:rFonts w:ascii="仿宋" w:eastAsia="仿宋" w:hAnsi="仿宋" w:cs="仿宋" w:hint="eastAsia"/>
          <w:sz w:val="24"/>
          <w:szCs w:val="24"/>
        </w:rPr>
        <w:t>研修，及时</w:t>
      </w:r>
      <w:proofErr w:type="gramStart"/>
      <w:r>
        <w:rPr>
          <w:rFonts w:ascii="仿宋" w:eastAsia="仿宋" w:hAnsi="仿宋" w:cs="仿宋" w:hint="eastAsia"/>
          <w:sz w:val="24"/>
          <w:szCs w:val="24"/>
        </w:rPr>
        <w:t>反馈给坊主</w:t>
      </w:r>
      <w:proofErr w:type="gramEnd"/>
      <w:r>
        <w:rPr>
          <w:rFonts w:ascii="仿宋" w:eastAsia="仿宋" w:hAnsi="仿宋" w:cs="仿宋" w:hint="eastAsia"/>
          <w:sz w:val="24"/>
          <w:szCs w:val="24"/>
        </w:rPr>
        <w:t>，并可组织小组开展教研活动。</w:t>
      </w:r>
    </w:p>
    <w:p w:rsidR="00531434" w:rsidRDefault="00BE38E4">
      <w:pPr>
        <w:spacing w:line="360" w:lineRule="auto"/>
        <w:ind w:firstLine="480"/>
        <w:rPr>
          <w:rFonts w:ascii="仿宋" w:eastAsia="仿宋" w:hAnsi="仿宋" w:cs="仿宋"/>
          <w:sz w:val="24"/>
          <w:szCs w:val="24"/>
        </w:rPr>
      </w:pPr>
      <w:r>
        <w:rPr>
          <w:rFonts w:ascii="仿宋" w:eastAsia="仿宋" w:hAnsi="仿宋" w:cs="仿宋" w:hint="eastAsia"/>
          <w:sz w:val="24"/>
          <w:szCs w:val="24"/>
        </w:rPr>
        <w:t>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员培训采取网络研修、集中培训与现场实践相结合的方式。网络研修通过预设及生成性课程的学习、主题研修活动的开展，促进乡村中小学骨干教师通过工作坊学习共同体提升教育教学能力。通过集中培训，开展课堂指导与诊断、课例研磨、专题研讨和成果展示等活动，讨论与解决</w:t>
      </w:r>
      <w:r>
        <w:rPr>
          <w:rFonts w:ascii="仿宋" w:eastAsia="仿宋" w:hAnsi="仿宋" w:cs="仿宋" w:hint="eastAsia"/>
          <w:sz w:val="24"/>
          <w:szCs w:val="24"/>
        </w:rPr>
        <w:t>研修过程问题，巩固研修成效；通过现场实践，推动乡村教师及时将所学应用于实践，实现学用结合，确保研修实效。</w:t>
      </w:r>
    </w:p>
    <w:p w:rsidR="00531434" w:rsidRDefault="00BE38E4">
      <w:pPr>
        <w:pStyle w:val="1"/>
        <w:spacing w:before="0" w:after="0" w:line="360" w:lineRule="auto"/>
        <w:ind w:firstLineChars="200" w:firstLine="482"/>
        <w:rPr>
          <w:rFonts w:ascii="仿宋" w:eastAsia="仿宋" w:hAnsi="仿宋" w:cs="仿宋"/>
          <w:b w:val="0"/>
          <w:sz w:val="24"/>
          <w:szCs w:val="24"/>
        </w:rPr>
      </w:pPr>
      <w:bookmarkStart w:id="5" w:name="_Toc8941"/>
      <w:r>
        <w:rPr>
          <w:rFonts w:ascii="仿宋" w:eastAsia="仿宋" w:hAnsi="仿宋" w:cs="仿宋" w:hint="eastAsia"/>
          <w:sz w:val="24"/>
          <w:szCs w:val="24"/>
        </w:rPr>
        <w:t>五、研修阶段及内容安排</w:t>
      </w:r>
      <w:bookmarkEnd w:id="5"/>
    </w:p>
    <w:p w:rsidR="00531434" w:rsidRDefault="00BE38E4" w:rsidP="00D4426C">
      <w:pPr>
        <w:spacing w:line="360" w:lineRule="auto"/>
        <w:ind w:firstLineChars="152" w:firstLine="365"/>
        <w:rPr>
          <w:rFonts w:ascii="仿宋" w:eastAsia="仿宋" w:hAnsi="仿宋" w:cs="仿宋"/>
          <w:sz w:val="24"/>
          <w:szCs w:val="24"/>
        </w:rPr>
      </w:pPr>
      <w:proofErr w:type="gramStart"/>
      <w:r>
        <w:rPr>
          <w:rFonts w:ascii="仿宋" w:eastAsia="仿宋" w:hAnsi="仿宋" w:cs="仿宋" w:hint="eastAsia"/>
          <w:sz w:val="24"/>
          <w:szCs w:val="24"/>
        </w:rPr>
        <w:t>本培训</w:t>
      </w:r>
      <w:proofErr w:type="gramEnd"/>
      <w:r>
        <w:rPr>
          <w:rFonts w:ascii="仿宋" w:eastAsia="仿宋" w:hAnsi="仿宋" w:cs="仿宋" w:hint="eastAsia"/>
          <w:sz w:val="24"/>
          <w:szCs w:val="24"/>
        </w:rPr>
        <w:t>整体设计为两级工作坊研修：即工作坊主持人研修与工作坊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员研修。</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工作坊主持人研修由教师培训团队项目学员组成，集中面授在教师培训团队项目中完成，并需完成</w:t>
      </w:r>
      <w:r>
        <w:rPr>
          <w:rFonts w:ascii="仿宋" w:eastAsia="仿宋" w:hAnsi="仿宋" w:cs="仿宋" w:hint="eastAsia"/>
          <w:b/>
          <w:sz w:val="24"/>
          <w:szCs w:val="24"/>
        </w:rPr>
        <w:t>60</w:t>
      </w:r>
      <w:r>
        <w:rPr>
          <w:rFonts w:ascii="仿宋" w:eastAsia="仿宋" w:hAnsi="仿宋" w:cs="仿宋" w:hint="eastAsia"/>
          <w:b/>
          <w:sz w:val="24"/>
          <w:szCs w:val="24"/>
        </w:rPr>
        <w:t>学时网络研修</w:t>
      </w:r>
      <w:r>
        <w:rPr>
          <w:rFonts w:ascii="仿宋" w:eastAsia="仿宋" w:hAnsi="仿宋" w:cs="仿宋" w:hint="eastAsia"/>
          <w:sz w:val="24"/>
          <w:szCs w:val="24"/>
        </w:rPr>
        <w:t>，主要与工作坊学员研修学习相结合，包括网络课程学习、工作坊研修主题设定、研修活动组织、主持交流研讨等形式。课程学习内容包括师德及专业理念，信息技术应用能力，工作坊主持及培训能力，教学教育指导能力以及成果汇集与总结展示五个模块内容组成。</w:t>
      </w:r>
    </w:p>
    <w:p w:rsidR="00531434" w:rsidRDefault="00BE38E4" w:rsidP="00D4426C">
      <w:pPr>
        <w:spacing w:line="360" w:lineRule="auto"/>
        <w:ind w:firstLineChars="152" w:firstLine="365"/>
        <w:rPr>
          <w:rFonts w:ascii="仿宋" w:eastAsia="仿宋" w:hAnsi="仿宋" w:cs="仿宋"/>
          <w:sz w:val="24"/>
          <w:szCs w:val="24"/>
        </w:rPr>
      </w:pPr>
      <w:r>
        <w:rPr>
          <w:rFonts w:ascii="仿宋" w:eastAsia="仿宋" w:hAnsi="仿宋" w:cs="仿宋" w:hint="eastAsia"/>
          <w:sz w:val="24"/>
          <w:szCs w:val="24"/>
        </w:rPr>
        <w:t>乡村</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作坊（坊员）研修基于</w:t>
      </w:r>
      <w:r>
        <w:rPr>
          <w:rFonts w:ascii="仿宋" w:eastAsia="仿宋" w:hAnsi="仿宋" w:cs="仿宋" w:hint="eastAsia"/>
          <w:color w:val="000000"/>
          <w:kern w:val="0"/>
          <w:sz w:val="24"/>
          <w:szCs w:val="24"/>
        </w:rPr>
        <w:t>小学语文、英语、科学、体育与健康，初中语文、英语、品德（道德与法治）、物理、生物、历史、体育与健康</w:t>
      </w:r>
      <w:r>
        <w:rPr>
          <w:rFonts w:ascii="仿宋" w:eastAsia="仿宋" w:hAnsi="仿宋" w:cs="仿宋" w:hint="eastAsia"/>
          <w:color w:val="000000"/>
          <w:kern w:val="0"/>
          <w:sz w:val="24"/>
          <w:szCs w:val="24"/>
        </w:rPr>
        <w:t>11</w:t>
      </w:r>
      <w:r>
        <w:rPr>
          <w:rFonts w:ascii="仿宋" w:eastAsia="仿宋" w:hAnsi="仿宋" w:cs="仿宋" w:hint="eastAsia"/>
          <w:color w:val="000000"/>
          <w:kern w:val="0"/>
          <w:sz w:val="24"/>
          <w:szCs w:val="24"/>
        </w:rPr>
        <w:t>个学科</w:t>
      </w:r>
      <w:r>
        <w:rPr>
          <w:rFonts w:ascii="仿宋" w:eastAsia="仿宋" w:hAnsi="仿宋" w:cs="仿宋" w:hint="eastAsia"/>
          <w:sz w:val="24"/>
          <w:szCs w:val="24"/>
        </w:rPr>
        <w:t>开展研修任务。参</w:t>
      </w:r>
      <w:proofErr w:type="gramStart"/>
      <w:r>
        <w:rPr>
          <w:rFonts w:ascii="仿宋" w:eastAsia="仿宋" w:hAnsi="仿宋" w:cs="仿宋" w:hint="eastAsia"/>
          <w:sz w:val="24"/>
          <w:szCs w:val="24"/>
        </w:rPr>
        <w:t>训教师</w:t>
      </w:r>
      <w:proofErr w:type="gramEnd"/>
      <w:r>
        <w:rPr>
          <w:rFonts w:ascii="仿宋" w:eastAsia="仿宋" w:hAnsi="仿宋" w:cs="仿宋" w:hint="eastAsia"/>
          <w:sz w:val="24"/>
          <w:szCs w:val="24"/>
        </w:rPr>
        <w:t>通过网络课程学习、工作坊研修活动、专家答疑、交流研讨等形式完成</w:t>
      </w:r>
      <w:r>
        <w:rPr>
          <w:rFonts w:ascii="仿宋" w:eastAsia="仿宋" w:hAnsi="仿宋" w:cs="仿宋" w:hint="eastAsia"/>
          <w:b/>
          <w:sz w:val="24"/>
          <w:szCs w:val="24"/>
        </w:rPr>
        <w:t>80</w:t>
      </w:r>
      <w:r>
        <w:rPr>
          <w:rFonts w:ascii="仿宋" w:eastAsia="仿宋" w:hAnsi="仿宋" w:cs="仿宋" w:hint="eastAsia"/>
          <w:b/>
          <w:sz w:val="24"/>
          <w:szCs w:val="24"/>
        </w:rPr>
        <w:t>学时网络研修</w:t>
      </w:r>
      <w:r>
        <w:rPr>
          <w:rFonts w:ascii="仿宋" w:eastAsia="仿宋" w:hAnsi="仿宋" w:cs="仿宋" w:hint="eastAsia"/>
          <w:sz w:val="24"/>
          <w:szCs w:val="24"/>
        </w:rPr>
        <w:t>，课程包括师德与专业理念、信息技术融合</w:t>
      </w:r>
      <w:r>
        <w:rPr>
          <w:rFonts w:ascii="仿宋" w:eastAsia="仿宋" w:hAnsi="仿宋" w:cs="仿宋" w:hint="eastAsia"/>
          <w:sz w:val="24"/>
          <w:szCs w:val="24"/>
        </w:rPr>
        <w:t>应用、核心素养优化课堂、工作坊研修能力、成果汇聚与总结提升等五个模块内容。</w:t>
      </w:r>
    </w:p>
    <w:p w:rsidR="00531434" w:rsidRDefault="00BE38E4" w:rsidP="00D4426C">
      <w:pPr>
        <w:spacing w:line="360" w:lineRule="auto"/>
        <w:ind w:firstLineChars="152" w:firstLine="365"/>
        <w:rPr>
          <w:rFonts w:ascii="仿宋" w:eastAsia="仿宋" w:hAnsi="仿宋" w:cs="仿宋"/>
          <w:sz w:val="24"/>
          <w:szCs w:val="24"/>
        </w:rPr>
        <w:sectPr w:rsidR="00531434">
          <w:pgSz w:w="11906" w:h="16838"/>
          <w:pgMar w:top="1440" w:right="1800" w:bottom="1440" w:left="1800" w:header="851" w:footer="992" w:gutter="0"/>
          <w:pgNumType w:start="1"/>
          <w:cols w:space="425"/>
          <w:docGrid w:type="lines" w:linePitch="312"/>
        </w:sectPr>
      </w:pPr>
      <w:r>
        <w:rPr>
          <w:rFonts w:ascii="仿宋" w:eastAsia="仿宋" w:hAnsi="仿宋" w:cs="仿宋" w:hint="eastAsia"/>
          <w:sz w:val="24"/>
          <w:szCs w:val="24"/>
        </w:rPr>
        <w:t>结合实施方案、培训情况、调研需求等，组织</w:t>
      </w:r>
      <w:r>
        <w:rPr>
          <w:rFonts w:ascii="仿宋" w:eastAsia="仿宋" w:hAnsi="仿宋" w:cs="仿宋" w:hint="eastAsia"/>
          <w:b/>
          <w:sz w:val="24"/>
          <w:szCs w:val="24"/>
        </w:rPr>
        <w:t>6</w:t>
      </w:r>
      <w:r>
        <w:rPr>
          <w:rFonts w:ascii="仿宋" w:eastAsia="仿宋" w:hAnsi="仿宋" w:cs="仿宋" w:hint="eastAsia"/>
          <w:b/>
          <w:sz w:val="24"/>
          <w:szCs w:val="24"/>
        </w:rPr>
        <w:t>天集中面授（分</w:t>
      </w:r>
      <w:r>
        <w:rPr>
          <w:rFonts w:ascii="仿宋" w:eastAsia="仿宋" w:hAnsi="仿宋" w:cs="仿宋" w:hint="eastAsia"/>
          <w:b/>
          <w:sz w:val="24"/>
          <w:szCs w:val="24"/>
        </w:rPr>
        <w:t>2</w:t>
      </w:r>
      <w:r>
        <w:rPr>
          <w:rFonts w:ascii="仿宋" w:eastAsia="仿宋" w:hAnsi="仿宋" w:cs="仿宋" w:hint="eastAsia"/>
          <w:b/>
          <w:sz w:val="24"/>
          <w:szCs w:val="24"/>
        </w:rPr>
        <w:t>次进行）</w:t>
      </w:r>
      <w:r>
        <w:rPr>
          <w:rFonts w:ascii="仿宋" w:eastAsia="仿宋" w:hAnsi="仿宋" w:cs="仿宋" w:hint="eastAsia"/>
          <w:sz w:val="24"/>
          <w:szCs w:val="24"/>
        </w:rPr>
        <w:t>，通过专家讲座、分组讨论、成果展示等形式，提高乡村中小学教师的教育教学能力。具体阶段安排及各角色任务如下表：</w:t>
      </w:r>
    </w:p>
    <w:p w:rsidR="00531434" w:rsidRDefault="00531434">
      <w:pPr>
        <w:rPr>
          <w:rFonts w:ascii="仿宋" w:eastAsia="仿宋" w:hAnsi="仿宋" w:cs="仿宋"/>
          <w:sz w:val="24"/>
          <w:szCs w:val="24"/>
        </w:rPr>
      </w:pPr>
    </w:p>
    <w:tbl>
      <w:tblPr>
        <w:tblStyle w:val="af4"/>
        <w:tblW w:w="14124" w:type="dxa"/>
        <w:jc w:val="center"/>
        <w:tblInd w:w="-982" w:type="dxa"/>
        <w:tblLayout w:type="fixed"/>
        <w:tblLook w:val="04A0"/>
      </w:tblPr>
      <w:tblGrid>
        <w:gridCol w:w="2030"/>
        <w:gridCol w:w="840"/>
        <w:gridCol w:w="2040"/>
        <w:gridCol w:w="3213"/>
        <w:gridCol w:w="3990"/>
        <w:gridCol w:w="2011"/>
      </w:tblGrid>
      <w:tr w:rsidR="00531434">
        <w:trPr>
          <w:jc w:val="center"/>
        </w:trPr>
        <w:tc>
          <w:tcPr>
            <w:tcW w:w="2030" w:type="dxa"/>
            <w:vAlign w:val="center"/>
          </w:tcPr>
          <w:p w:rsidR="00531434" w:rsidRDefault="00BE38E4">
            <w:pPr>
              <w:spacing w:line="240" w:lineRule="auto"/>
              <w:jc w:val="center"/>
              <w:rPr>
                <w:rFonts w:ascii="仿宋" w:eastAsia="仿宋" w:hAnsi="仿宋" w:cs="仿宋"/>
                <w:b/>
                <w:sz w:val="24"/>
                <w:szCs w:val="24"/>
              </w:rPr>
            </w:pPr>
            <w:r>
              <w:rPr>
                <w:rFonts w:ascii="仿宋" w:eastAsia="仿宋" w:hAnsi="仿宋" w:cs="仿宋" w:hint="eastAsia"/>
                <w:b/>
                <w:sz w:val="24"/>
                <w:szCs w:val="24"/>
              </w:rPr>
              <w:t>研修阶段</w:t>
            </w:r>
          </w:p>
        </w:tc>
        <w:tc>
          <w:tcPr>
            <w:tcW w:w="840" w:type="dxa"/>
            <w:vAlign w:val="center"/>
          </w:tcPr>
          <w:p w:rsidR="00531434" w:rsidRDefault="00BE38E4">
            <w:pPr>
              <w:spacing w:line="240" w:lineRule="auto"/>
              <w:jc w:val="center"/>
              <w:rPr>
                <w:rFonts w:ascii="仿宋" w:eastAsia="仿宋" w:hAnsi="仿宋" w:cs="仿宋"/>
                <w:b/>
                <w:sz w:val="24"/>
                <w:szCs w:val="24"/>
              </w:rPr>
            </w:pPr>
            <w:r>
              <w:rPr>
                <w:rFonts w:ascii="仿宋" w:eastAsia="仿宋" w:hAnsi="仿宋" w:cs="仿宋" w:hint="eastAsia"/>
                <w:b/>
                <w:sz w:val="24"/>
                <w:szCs w:val="24"/>
              </w:rPr>
              <w:t>研修</w:t>
            </w:r>
          </w:p>
          <w:p w:rsidR="00531434" w:rsidRDefault="00BE38E4">
            <w:pPr>
              <w:spacing w:line="240" w:lineRule="auto"/>
              <w:jc w:val="center"/>
              <w:rPr>
                <w:rFonts w:ascii="仿宋" w:eastAsia="仿宋" w:hAnsi="仿宋" w:cs="仿宋"/>
                <w:b/>
                <w:sz w:val="24"/>
                <w:szCs w:val="24"/>
              </w:rPr>
            </w:pPr>
            <w:r>
              <w:rPr>
                <w:rFonts w:ascii="仿宋" w:eastAsia="仿宋" w:hAnsi="仿宋" w:cs="仿宋" w:hint="eastAsia"/>
                <w:b/>
                <w:sz w:val="24"/>
                <w:szCs w:val="24"/>
              </w:rPr>
              <w:t>时间</w:t>
            </w:r>
          </w:p>
        </w:tc>
        <w:tc>
          <w:tcPr>
            <w:tcW w:w="2040" w:type="dxa"/>
            <w:vAlign w:val="center"/>
          </w:tcPr>
          <w:p w:rsidR="00531434" w:rsidRDefault="00BE38E4">
            <w:pPr>
              <w:spacing w:line="240" w:lineRule="auto"/>
              <w:jc w:val="center"/>
              <w:rPr>
                <w:rFonts w:ascii="仿宋" w:eastAsia="仿宋" w:hAnsi="仿宋" w:cs="仿宋"/>
                <w:b/>
                <w:sz w:val="24"/>
                <w:szCs w:val="24"/>
              </w:rPr>
            </w:pPr>
            <w:r>
              <w:rPr>
                <w:rFonts w:ascii="仿宋" w:eastAsia="仿宋" w:hAnsi="仿宋" w:cs="仿宋" w:hint="eastAsia"/>
                <w:b/>
                <w:sz w:val="24"/>
                <w:szCs w:val="24"/>
              </w:rPr>
              <w:t>课程引领</w:t>
            </w:r>
          </w:p>
        </w:tc>
        <w:tc>
          <w:tcPr>
            <w:tcW w:w="3213" w:type="dxa"/>
            <w:vAlign w:val="center"/>
          </w:tcPr>
          <w:p w:rsidR="00531434" w:rsidRDefault="00BE38E4">
            <w:pPr>
              <w:spacing w:line="240" w:lineRule="auto"/>
              <w:jc w:val="center"/>
              <w:rPr>
                <w:rFonts w:ascii="仿宋" w:eastAsia="仿宋" w:hAnsi="仿宋" w:cs="仿宋"/>
                <w:b/>
                <w:sz w:val="24"/>
                <w:szCs w:val="24"/>
              </w:rPr>
            </w:pPr>
            <w:proofErr w:type="gramStart"/>
            <w:r>
              <w:rPr>
                <w:rFonts w:ascii="仿宋" w:eastAsia="仿宋" w:hAnsi="仿宋" w:cs="仿宋" w:hint="eastAsia"/>
                <w:b/>
                <w:sz w:val="24"/>
                <w:szCs w:val="24"/>
              </w:rPr>
              <w:t>坊员研修</w:t>
            </w:r>
            <w:proofErr w:type="gramEnd"/>
            <w:r>
              <w:rPr>
                <w:rFonts w:ascii="仿宋" w:eastAsia="仿宋" w:hAnsi="仿宋" w:cs="仿宋" w:hint="eastAsia"/>
                <w:b/>
                <w:sz w:val="24"/>
                <w:szCs w:val="24"/>
              </w:rPr>
              <w:t>任务</w:t>
            </w:r>
          </w:p>
        </w:tc>
        <w:tc>
          <w:tcPr>
            <w:tcW w:w="3990" w:type="dxa"/>
            <w:vAlign w:val="center"/>
          </w:tcPr>
          <w:p w:rsidR="00531434" w:rsidRDefault="00BE38E4">
            <w:pPr>
              <w:spacing w:line="240" w:lineRule="auto"/>
              <w:jc w:val="center"/>
              <w:rPr>
                <w:rFonts w:ascii="仿宋" w:eastAsia="仿宋" w:hAnsi="仿宋" w:cs="仿宋"/>
                <w:b/>
                <w:sz w:val="24"/>
                <w:szCs w:val="24"/>
              </w:rPr>
            </w:pPr>
            <w:r>
              <w:rPr>
                <w:rFonts w:ascii="仿宋" w:eastAsia="仿宋" w:hAnsi="仿宋" w:cs="仿宋" w:hint="eastAsia"/>
                <w:b/>
                <w:sz w:val="24"/>
                <w:szCs w:val="24"/>
              </w:rPr>
              <w:t>主持人研修任务</w:t>
            </w:r>
          </w:p>
        </w:tc>
        <w:tc>
          <w:tcPr>
            <w:tcW w:w="2011" w:type="dxa"/>
            <w:vAlign w:val="center"/>
          </w:tcPr>
          <w:p w:rsidR="00531434" w:rsidRDefault="00BE38E4">
            <w:pPr>
              <w:spacing w:line="240" w:lineRule="auto"/>
              <w:jc w:val="center"/>
              <w:rPr>
                <w:rFonts w:ascii="仿宋" w:eastAsia="仿宋" w:hAnsi="仿宋" w:cs="仿宋"/>
                <w:b/>
                <w:sz w:val="24"/>
                <w:szCs w:val="24"/>
              </w:rPr>
            </w:pPr>
            <w:r>
              <w:rPr>
                <w:rFonts w:ascii="仿宋" w:eastAsia="仿宋" w:hAnsi="仿宋" w:cs="仿宋" w:hint="eastAsia"/>
                <w:b/>
                <w:sz w:val="24"/>
                <w:szCs w:val="24"/>
              </w:rPr>
              <w:t>预期成果</w:t>
            </w:r>
          </w:p>
        </w:tc>
      </w:tr>
      <w:tr w:rsidR="00531434">
        <w:trPr>
          <w:trHeight w:val="1423"/>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t>第一阶段：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研修预热</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国培起航</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 xml:space="preserve"> </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周</w:t>
            </w:r>
          </w:p>
        </w:tc>
        <w:tc>
          <w:tcPr>
            <w:tcW w:w="2040"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研修预热：平台操作导引课程</w:t>
            </w:r>
          </w:p>
        </w:tc>
        <w:tc>
          <w:tcPr>
            <w:tcW w:w="3213" w:type="dxa"/>
            <w:vAlign w:val="center"/>
          </w:tcPr>
          <w:p w:rsidR="00531434" w:rsidRDefault="00BE38E4">
            <w:pPr>
              <w:pStyle w:val="12"/>
              <w:numPr>
                <w:ilvl w:val="0"/>
                <w:numId w:val="1"/>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熟悉平台操作；</w:t>
            </w:r>
          </w:p>
          <w:p w:rsidR="00531434" w:rsidRDefault="00BE38E4">
            <w:pPr>
              <w:pStyle w:val="12"/>
              <w:numPr>
                <w:ilvl w:val="0"/>
                <w:numId w:val="1"/>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加入研修组；</w:t>
            </w:r>
          </w:p>
          <w:p w:rsidR="00531434" w:rsidRDefault="00BE38E4">
            <w:pPr>
              <w:pStyle w:val="12"/>
              <w:numPr>
                <w:ilvl w:val="0"/>
                <w:numId w:val="1"/>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修改完善个人工作坊研修计划，并提交到工作坊。</w:t>
            </w:r>
          </w:p>
          <w:p w:rsidR="00531434" w:rsidRDefault="00531434">
            <w:pPr>
              <w:spacing w:line="240" w:lineRule="auto"/>
              <w:jc w:val="left"/>
              <w:rPr>
                <w:rFonts w:ascii="仿宋" w:eastAsia="仿宋" w:hAnsi="仿宋" w:cs="仿宋"/>
                <w:sz w:val="24"/>
                <w:szCs w:val="24"/>
              </w:rPr>
            </w:pPr>
          </w:p>
        </w:tc>
        <w:tc>
          <w:tcPr>
            <w:tcW w:w="399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【主持人研修坊】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完成工作坊研修计划。</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【教师工作坊】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平台组建研修小组，设立研修小组组长；创建工作坊</w:t>
            </w:r>
            <w:proofErr w:type="spellStart"/>
            <w:r>
              <w:rPr>
                <w:rFonts w:ascii="仿宋" w:eastAsia="仿宋" w:hAnsi="仿宋" w:cs="仿宋" w:hint="eastAsia"/>
                <w:sz w:val="24"/>
                <w:szCs w:val="24"/>
              </w:rPr>
              <w:t>qq</w:t>
            </w:r>
            <w:proofErr w:type="spellEnd"/>
            <w:r>
              <w:rPr>
                <w:rFonts w:ascii="仿宋" w:eastAsia="仿宋" w:hAnsi="仿宋" w:cs="仿宋" w:hint="eastAsia"/>
                <w:sz w:val="24"/>
                <w:szCs w:val="24"/>
              </w:rPr>
              <w:t>群，组织学员加入，开通工作坊帮助渠道；</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组织活动：“结伴研修、计划制订”</w:t>
            </w:r>
            <w:r>
              <w:rPr>
                <w:rFonts w:ascii="仿宋" w:eastAsia="仿宋" w:hAnsi="仿宋" w:cs="仿宋" w:hint="eastAsia"/>
                <w:sz w:val="24"/>
                <w:szCs w:val="24"/>
              </w:rPr>
              <w:t xml:space="preserve"> </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发布简报：工作坊研修计划以简报形式发布并组织学员了解。</w:t>
            </w:r>
          </w:p>
        </w:tc>
        <w:tc>
          <w:tcPr>
            <w:tcW w:w="2011"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工作坊研修计划（主持人）</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个人研修计划（坊员）</w:t>
            </w:r>
          </w:p>
          <w:p w:rsidR="00531434" w:rsidRDefault="00531434">
            <w:pPr>
              <w:spacing w:line="240" w:lineRule="auto"/>
              <w:rPr>
                <w:rFonts w:ascii="仿宋" w:eastAsia="仿宋" w:hAnsi="仿宋" w:cs="仿宋"/>
                <w:sz w:val="24"/>
                <w:szCs w:val="24"/>
              </w:rPr>
            </w:pPr>
          </w:p>
        </w:tc>
      </w:tr>
      <w:tr w:rsidR="00531434">
        <w:trPr>
          <w:trHeight w:val="1468"/>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t>第二阶段：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集中面授</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天</w:t>
            </w:r>
          </w:p>
        </w:tc>
        <w:tc>
          <w:tcPr>
            <w:tcW w:w="20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解读文件与方案</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熟悉研修平台</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分享研修经验</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掌握研修方法</w:t>
            </w:r>
          </w:p>
        </w:tc>
        <w:tc>
          <w:tcPr>
            <w:tcW w:w="3213"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熟悉培训文件与方案；</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了解工作坊研修模式与学习方法；</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进行平台操作实践；</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参与去年工作坊研修学员的经验分享活动；</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制定并讨论研修计划（工作坊与个人）。</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制作研修简报</w:t>
            </w:r>
          </w:p>
        </w:tc>
        <w:tc>
          <w:tcPr>
            <w:tcW w:w="399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带领学员讨论工作坊研修计划，以及讨论工作坊分组与确定组长。</w:t>
            </w:r>
          </w:p>
        </w:tc>
        <w:tc>
          <w:tcPr>
            <w:tcW w:w="2011"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研修简报</w:t>
            </w:r>
          </w:p>
        </w:tc>
      </w:tr>
      <w:tr w:rsidR="00531434">
        <w:trPr>
          <w:trHeight w:val="416"/>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t>第三阶段：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自我诊断</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理念提升</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周</w:t>
            </w:r>
          </w:p>
        </w:tc>
        <w:tc>
          <w:tcPr>
            <w:tcW w:w="204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专业理念与师德</w:t>
            </w:r>
          </w:p>
        </w:tc>
        <w:tc>
          <w:tcPr>
            <w:tcW w:w="3213"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通过学习课程与组内讨论，发现身边的四有好教师，并参与“我身边的四有好教师”主题活动；</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参与阶段总结活动，做好</w:t>
            </w:r>
            <w:r>
              <w:rPr>
                <w:rFonts w:ascii="仿宋" w:eastAsia="仿宋" w:hAnsi="仿宋" w:cs="仿宋" w:hint="eastAsia"/>
                <w:sz w:val="24"/>
                <w:szCs w:val="24"/>
              </w:rPr>
              <w:lastRenderedPageBreak/>
              <w:t>本阶段总结。</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参与阶段专家答疑；</w:t>
            </w:r>
          </w:p>
          <w:p w:rsidR="00531434" w:rsidRDefault="00531434">
            <w:pPr>
              <w:spacing w:line="240" w:lineRule="auto"/>
              <w:rPr>
                <w:rFonts w:ascii="仿宋" w:eastAsia="仿宋" w:hAnsi="仿宋" w:cs="仿宋"/>
                <w:sz w:val="24"/>
                <w:szCs w:val="24"/>
              </w:rPr>
            </w:pPr>
          </w:p>
        </w:tc>
        <w:tc>
          <w:tcPr>
            <w:tcW w:w="3990"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lastRenderedPageBreak/>
              <w:t>【主持人研修坊】</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完成主持人研修坊本阶段学习任务。</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【教师工作坊】</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组织活动：我身边的师德榜样；</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坊主统筹，分小组围绕师德、班级</w:t>
            </w:r>
            <w:r>
              <w:rPr>
                <w:rFonts w:ascii="仿宋" w:eastAsia="仿宋" w:hAnsi="仿宋" w:cs="仿宋" w:hint="eastAsia"/>
                <w:sz w:val="24"/>
                <w:szCs w:val="24"/>
              </w:rPr>
              <w:lastRenderedPageBreak/>
              <w:t>管理等问题进行互动研讨；</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组织学员参与专家答疑；</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主持人开展本阶段研修总结活动，以工作坊研修简报形式展示阶段成果与研修情况；</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指导点评学员作业及研修活动。</w:t>
            </w:r>
          </w:p>
        </w:tc>
        <w:tc>
          <w:tcPr>
            <w:tcW w:w="2011" w:type="dxa"/>
            <w:vAlign w:val="center"/>
          </w:tcPr>
          <w:p w:rsidR="00531434" w:rsidRDefault="00BE38E4">
            <w:pPr>
              <w:pStyle w:val="12"/>
              <w:spacing w:line="240" w:lineRule="auto"/>
              <w:ind w:firstLineChars="0" w:firstLine="0"/>
              <w:rPr>
                <w:rFonts w:ascii="仿宋" w:eastAsia="仿宋" w:hAnsi="仿宋" w:cs="仿宋"/>
                <w:sz w:val="24"/>
                <w:szCs w:val="24"/>
              </w:rPr>
            </w:pPr>
            <w:r>
              <w:rPr>
                <w:rFonts w:ascii="仿宋" w:eastAsia="仿宋" w:hAnsi="仿宋" w:cs="仿宋" w:hint="eastAsia"/>
                <w:sz w:val="24"/>
                <w:szCs w:val="24"/>
              </w:rPr>
              <w:lastRenderedPageBreak/>
              <w:t>1.</w:t>
            </w:r>
            <w:r>
              <w:rPr>
                <w:rFonts w:ascii="仿宋" w:eastAsia="仿宋" w:hAnsi="仿宋" w:cs="仿宋" w:hint="eastAsia"/>
                <w:sz w:val="24"/>
                <w:szCs w:val="24"/>
              </w:rPr>
              <w:t>师德案例集；</w:t>
            </w:r>
          </w:p>
          <w:p w:rsidR="00531434" w:rsidRDefault="00BE38E4">
            <w:pPr>
              <w:pStyle w:val="12"/>
              <w:spacing w:line="240" w:lineRule="auto"/>
              <w:ind w:firstLineChars="0" w:firstLine="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工作坊研修简报；</w:t>
            </w:r>
          </w:p>
          <w:p w:rsidR="00531434" w:rsidRDefault="00BE38E4">
            <w:pPr>
              <w:pStyle w:val="12"/>
              <w:spacing w:line="240" w:lineRule="auto"/>
              <w:ind w:firstLineChars="0" w:firstLine="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专家视频答疑生成性课程。</w:t>
            </w:r>
          </w:p>
        </w:tc>
      </w:tr>
      <w:tr w:rsidR="00531434">
        <w:trPr>
          <w:trHeight w:val="4502"/>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lastRenderedPageBreak/>
              <w:t>第四阶段：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信息技术与学科融合能力提升</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周</w:t>
            </w:r>
          </w:p>
        </w:tc>
        <w:tc>
          <w:tcPr>
            <w:tcW w:w="204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信息技术融合应用能力</w:t>
            </w:r>
          </w:p>
          <w:p w:rsidR="00531434" w:rsidRDefault="00531434">
            <w:pPr>
              <w:spacing w:line="240" w:lineRule="auto"/>
              <w:rPr>
                <w:rFonts w:ascii="仿宋" w:eastAsia="仿宋" w:hAnsi="仿宋" w:cs="仿宋"/>
                <w:sz w:val="24"/>
                <w:szCs w:val="24"/>
              </w:rPr>
            </w:pPr>
          </w:p>
        </w:tc>
        <w:tc>
          <w:tcPr>
            <w:tcW w:w="3213"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参与本阶段专家答疑；</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学习信息技术与教育教学能力模块课程学习，提交一份运用信息技术的教学设计与一节个人微课；</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分享优秀教育教学资源。</w:t>
            </w:r>
          </w:p>
          <w:p w:rsidR="00531434" w:rsidRDefault="00BE38E4">
            <w:pPr>
              <w:pStyle w:val="a4"/>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参加平台统一组织的“</w:t>
            </w:r>
            <w:r>
              <w:rPr>
                <w:rFonts w:ascii="仿宋" w:eastAsia="仿宋" w:hAnsi="仿宋" w:cs="仿宋" w:hint="eastAsia"/>
                <w:color w:val="000000"/>
                <w:sz w:val="24"/>
                <w:szCs w:val="24"/>
              </w:rPr>
              <w:t>创新</w:t>
            </w:r>
            <w:r>
              <w:rPr>
                <w:rFonts w:ascii="仿宋" w:eastAsia="仿宋" w:hAnsi="仿宋" w:cs="仿宋" w:hint="eastAsia"/>
                <w:color w:val="000000"/>
                <w:sz w:val="24"/>
                <w:szCs w:val="24"/>
              </w:rPr>
              <w:t>E</w:t>
            </w:r>
            <w:r>
              <w:rPr>
                <w:rFonts w:ascii="仿宋" w:eastAsia="仿宋" w:hAnsi="仿宋" w:cs="仿宋" w:hint="eastAsia"/>
                <w:color w:val="000000"/>
                <w:sz w:val="24"/>
                <w:szCs w:val="24"/>
              </w:rPr>
              <w:t>用——信息技术应用资源大赛</w:t>
            </w:r>
            <w:r>
              <w:rPr>
                <w:rFonts w:ascii="仿宋" w:eastAsia="仿宋" w:hAnsi="仿宋" w:cs="仿宋" w:hint="eastAsia"/>
                <w:sz w:val="24"/>
                <w:szCs w:val="24"/>
              </w:rPr>
              <w:t>”活动</w:t>
            </w:r>
          </w:p>
          <w:p w:rsidR="00531434" w:rsidRDefault="00531434">
            <w:pPr>
              <w:spacing w:line="240" w:lineRule="auto"/>
              <w:rPr>
                <w:rFonts w:ascii="仿宋" w:eastAsia="仿宋" w:hAnsi="仿宋" w:cs="仿宋"/>
                <w:sz w:val="24"/>
                <w:szCs w:val="24"/>
              </w:rPr>
            </w:pPr>
          </w:p>
          <w:p w:rsidR="00531434" w:rsidRDefault="00531434">
            <w:pPr>
              <w:spacing w:line="240" w:lineRule="auto"/>
              <w:rPr>
                <w:rFonts w:ascii="仿宋" w:eastAsia="仿宋" w:hAnsi="仿宋" w:cs="仿宋"/>
                <w:sz w:val="24"/>
                <w:szCs w:val="24"/>
              </w:rPr>
            </w:pPr>
          </w:p>
        </w:tc>
        <w:tc>
          <w:tcPr>
            <w:tcW w:w="399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【主持人研修坊】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主持人研修坊本阶段内容学习，完成研修活动案例。</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【教师工作坊】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结合阶段主题与课程内容布置</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作坊主题研修作业；</w:t>
            </w:r>
            <w:proofErr w:type="gramStart"/>
            <w:r>
              <w:rPr>
                <w:rFonts w:ascii="仿宋" w:eastAsia="仿宋" w:hAnsi="仿宋" w:cs="仿宋" w:hint="eastAsia"/>
                <w:sz w:val="24"/>
                <w:szCs w:val="24"/>
              </w:rPr>
              <w:t>批改坊员作业</w:t>
            </w:r>
            <w:proofErr w:type="gramEnd"/>
            <w:r>
              <w:rPr>
                <w:rFonts w:ascii="仿宋" w:eastAsia="仿宋" w:hAnsi="仿宋" w:cs="仿宋" w:hint="eastAsia"/>
                <w:sz w:val="24"/>
                <w:szCs w:val="24"/>
              </w:rPr>
              <w:t>，给予指导建议；</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开展</w:t>
            </w:r>
            <w:proofErr w:type="gramStart"/>
            <w:r>
              <w:rPr>
                <w:rFonts w:ascii="仿宋" w:eastAsia="仿宋" w:hAnsi="仿宋" w:cs="仿宋" w:hint="eastAsia"/>
                <w:sz w:val="24"/>
                <w:szCs w:val="24"/>
              </w:rPr>
              <w:t>微课制作</w:t>
            </w:r>
            <w:proofErr w:type="gramEnd"/>
            <w:r>
              <w:rPr>
                <w:rFonts w:ascii="仿宋" w:eastAsia="仿宋" w:hAnsi="仿宋" w:cs="仿宋" w:hint="eastAsia"/>
                <w:sz w:val="24"/>
                <w:szCs w:val="24"/>
              </w:rPr>
              <w:t>活动（信息技术深度融合）；</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活动中的优秀成果设置为成果资源；</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提交一期工作坊简报，展示阶段成果与研修情况。</w:t>
            </w:r>
          </w:p>
        </w:tc>
        <w:tc>
          <w:tcPr>
            <w:tcW w:w="2011" w:type="dxa"/>
            <w:vAlign w:val="center"/>
          </w:tcPr>
          <w:p w:rsidR="00531434" w:rsidRDefault="00BE38E4">
            <w:pPr>
              <w:pStyle w:val="12"/>
              <w:numPr>
                <w:ilvl w:val="0"/>
                <w:numId w:val="2"/>
              </w:numPr>
              <w:spacing w:line="240" w:lineRule="auto"/>
              <w:ind w:firstLineChars="0"/>
              <w:rPr>
                <w:rFonts w:ascii="仿宋" w:eastAsia="仿宋" w:hAnsi="仿宋" w:cs="仿宋"/>
                <w:sz w:val="24"/>
                <w:szCs w:val="24"/>
              </w:rPr>
            </w:pPr>
            <w:r>
              <w:rPr>
                <w:rFonts w:ascii="仿宋" w:eastAsia="仿宋" w:hAnsi="仿宋" w:cs="仿宋" w:hint="eastAsia"/>
                <w:sz w:val="24"/>
                <w:szCs w:val="24"/>
              </w:rPr>
              <w:t>信息技术教学设计；</w:t>
            </w:r>
          </w:p>
          <w:p w:rsidR="00531434" w:rsidRDefault="00BE38E4">
            <w:pPr>
              <w:pStyle w:val="12"/>
              <w:numPr>
                <w:ilvl w:val="0"/>
                <w:numId w:val="2"/>
              </w:numPr>
              <w:spacing w:line="240" w:lineRule="auto"/>
              <w:ind w:firstLineChars="0"/>
              <w:rPr>
                <w:rFonts w:ascii="仿宋" w:eastAsia="仿宋" w:hAnsi="仿宋" w:cs="仿宋"/>
                <w:sz w:val="24"/>
                <w:szCs w:val="24"/>
              </w:rPr>
            </w:pPr>
            <w:proofErr w:type="gramStart"/>
            <w:r>
              <w:rPr>
                <w:rFonts w:ascii="仿宋" w:eastAsia="仿宋" w:hAnsi="仿宋" w:cs="仿宋" w:hint="eastAsia"/>
                <w:sz w:val="24"/>
                <w:szCs w:val="24"/>
              </w:rPr>
              <w:t>学员微课作品</w:t>
            </w:r>
            <w:proofErr w:type="gramEnd"/>
            <w:r>
              <w:rPr>
                <w:rFonts w:ascii="仿宋" w:eastAsia="仿宋" w:hAnsi="仿宋" w:cs="仿宋" w:hint="eastAsia"/>
                <w:sz w:val="24"/>
                <w:szCs w:val="24"/>
              </w:rPr>
              <w:t>；</w:t>
            </w:r>
          </w:p>
          <w:p w:rsidR="00531434" w:rsidRDefault="00BE38E4">
            <w:pPr>
              <w:pStyle w:val="12"/>
              <w:numPr>
                <w:ilvl w:val="0"/>
                <w:numId w:val="2"/>
              </w:numPr>
              <w:spacing w:line="240" w:lineRule="auto"/>
              <w:ind w:firstLineChars="0"/>
              <w:rPr>
                <w:rFonts w:ascii="仿宋" w:eastAsia="仿宋" w:hAnsi="仿宋" w:cs="仿宋"/>
                <w:sz w:val="24"/>
                <w:szCs w:val="24"/>
              </w:rPr>
            </w:pPr>
            <w:r>
              <w:rPr>
                <w:rFonts w:ascii="仿宋" w:eastAsia="仿宋" w:hAnsi="仿宋" w:cs="仿宋" w:hint="eastAsia"/>
                <w:sz w:val="24"/>
                <w:szCs w:val="24"/>
              </w:rPr>
              <w:t>专家视频答疑生成性课程；</w:t>
            </w:r>
          </w:p>
          <w:p w:rsidR="00531434" w:rsidRDefault="00BE38E4">
            <w:pPr>
              <w:pStyle w:val="12"/>
              <w:numPr>
                <w:ilvl w:val="0"/>
                <w:numId w:val="2"/>
              </w:numPr>
              <w:spacing w:line="240" w:lineRule="auto"/>
              <w:ind w:firstLineChars="0"/>
              <w:rPr>
                <w:rFonts w:ascii="仿宋" w:eastAsia="仿宋" w:hAnsi="仿宋" w:cs="仿宋"/>
                <w:sz w:val="24"/>
                <w:szCs w:val="24"/>
              </w:rPr>
            </w:pPr>
            <w:r>
              <w:rPr>
                <w:rFonts w:ascii="仿宋" w:eastAsia="仿宋" w:hAnsi="仿宋" w:cs="仿宋" w:hint="eastAsia"/>
                <w:sz w:val="24"/>
                <w:szCs w:val="24"/>
              </w:rPr>
              <w:t>工作坊简报等。</w:t>
            </w:r>
          </w:p>
        </w:tc>
      </w:tr>
      <w:tr w:rsidR="00531434">
        <w:trPr>
          <w:trHeight w:val="3464"/>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lastRenderedPageBreak/>
              <w:t>第五阶段：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核心素养</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优化课堂</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周</w:t>
            </w:r>
          </w:p>
        </w:tc>
        <w:tc>
          <w:tcPr>
            <w:tcW w:w="204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核心素养理念课程；</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核心素养课堂教学案例；</w:t>
            </w:r>
          </w:p>
        </w:tc>
        <w:tc>
          <w:tcPr>
            <w:tcW w:w="3213" w:type="dxa"/>
            <w:vAlign w:val="center"/>
          </w:tcPr>
          <w:p w:rsidR="00531434" w:rsidRDefault="00BE38E4">
            <w:pPr>
              <w:pStyle w:val="12"/>
              <w:numPr>
                <w:ilvl w:val="0"/>
                <w:numId w:val="3"/>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参加聚焦核心素养的“一师一课”活动：自选教学内容提交一份以学生核心素养培养为教学目标的说课稿；</w:t>
            </w:r>
          </w:p>
          <w:p w:rsidR="00531434" w:rsidRDefault="00BE38E4">
            <w:pPr>
              <w:pStyle w:val="12"/>
              <w:numPr>
                <w:ilvl w:val="0"/>
                <w:numId w:val="3"/>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参加专家视频答疑活动，主题围绕学科核心素养教学或学科教学重难点问题；</w:t>
            </w:r>
          </w:p>
          <w:p w:rsidR="00531434" w:rsidRDefault="00BE38E4">
            <w:pPr>
              <w:pStyle w:val="12"/>
              <w:numPr>
                <w:ilvl w:val="0"/>
                <w:numId w:val="3"/>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聚焦学科核心素养教学重难点问题，参与工作坊主题研讨活动；</w:t>
            </w:r>
          </w:p>
          <w:p w:rsidR="00531434" w:rsidRDefault="00BE38E4">
            <w:pPr>
              <w:pStyle w:val="12"/>
              <w:numPr>
                <w:ilvl w:val="0"/>
                <w:numId w:val="3"/>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参加“核心素养在课堂”</w:t>
            </w:r>
            <w:proofErr w:type="gramStart"/>
            <w:r>
              <w:rPr>
                <w:rFonts w:ascii="仿宋" w:eastAsia="仿宋" w:hAnsi="仿宋" w:cs="仿宋" w:hint="eastAsia"/>
                <w:sz w:val="24"/>
                <w:szCs w:val="24"/>
              </w:rPr>
              <w:t>赛课活动</w:t>
            </w:r>
            <w:proofErr w:type="gramEnd"/>
            <w:r>
              <w:rPr>
                <w:rStyle w:val="af3"/>
                <w:rFonts w:ascii="仿宋" w:eastAsia="仿宋" w:hAnsi="仿宋" w:cs="仿宋" w:hint="eastAsia"/>
                <w:sz w:val="24"/>
                <w:szCs w:val="24"/>
              </w:rPr>
              <w:t>。</w:t>
            </w:r>
          </w:p>
        </w:tc>
        <w:tc>
          <w:tcPr>
            <w:tcW w:w="3990"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【主持人研修坊】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完成主持人研修坊本阶段学习内容。</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【教师工作坊】</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组织一次工作坊研讨活动，围绕学科核心素养教学设计，并对教学设计活动进行点评；进行“一师一课”活动评比。</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组织学员参与专家视频答疑活动；</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点评指导学员</w:t>
            </w:r>
            <w:r>
              <w:rPr>
                <w:rFonts w:ascii="仿宋" w:eastAsia="仿宋" w:hAnsi="仿宋" w:cs="仿宋" w:hint="eastAsia"/>
                <w:sz w:val="24"/>
                <w:szCs w:val="24"/>
              </w:rPr>
              <w:t>作业及活动；</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提交一期工作坊简报。</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 xml:space="preserve">5. </w:t>
            </w:r>
            <w:r>
              <w:rPr>
                <w:rFonts w:ascii="仿宋" w:eastAsia="仿宋" w:hAnsi="仿宋" w:cs="仿宋" w:hint="eastAsia"/>
                <w:sz w:val="24"/>
                <w:szCs w:val="24"/>
              </w:rPr>
              <w:t>组织教师参加平台组织的资源征集大赛。</w:t>
            </w:r>
          </w:p>
          <w:p w:rsidR="00531434" w:rsidRDefault="00531434">
            <w:pPr>
              <w:spacing w:line="240" w:lineRule="auto"/>
              <w:jc w:val="left"/>
              <w:rPr>
                <w:rFonts w:ascii="仿宋" w:eastAsia="仿宋" w:hAnsi="仿宋" w:cs="仿宋"/>
                <w:sz w:val="24"/>
                <w:szCs w:val="24"/>
              </w:rPr>
            </w:pPr>
          </w:p>
        </w:tc>
        <w:tc>
          <w:tcPr>
            <w:tcW w:w="2011" w:type="dxa"/>
            <w:vAlign w:val="center"/>
          </w:tcPr>
          <w:p w:rsidR="00531434" w:rsidRDefault="00BE38E4">
            <w:pPr>
              <w:pStyle w:val="12"/>
              <w:numPr>
                <w:ilvl w:val="0"/>
                <w:numId w:val="4"/>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一师一课生成性资源；</w:t>
            </w:r>
          </w:p>
          <w:p w:rsidR="00531434" w:rsidRDefault="00BE38E4">
            <w:pPr>
              <w:pStyle w:val="12"/>
              <w:numPr>
                <w:ilvl w:val="0"/>
                <w:numId w:val="4"/>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工作坊简报；</w:t>
            </w:r>
          </w:p>
          <w:p w:rsidR="00531434" w:rsidRDefault="00BE38E4">
            <w:pPr>
              <w:pStyle w:val="12"/>
              <w:numPr>
                <w:ilvl w:val="0"/>
                <w:numId w:val="4"/>
              </w:numPr>
              <w:spacing w:line="240" w:lineRule="auto"/>
              <w:ind w:firstLineChars="0"/>
              <w:jc w:val="left"/>
              <w:rPr>
                <w:rFonts w:ascii="仿宋" w:eastAsia="仿宋" w:hAnsi="仿宋" w:cs="仿宋"/>
                <w:sz w:val="24"/>
                <w:szCs w:val="24"/>
              </w:rPr>
            </w:pPr>
            <w:r>
              <w:rPr>
                <w:rFonts w:ascii="仿宋" w:eastAsia="仿宋" w:hAnsi="仿宋" w:cs="仿宋" w:hint="eastAsia"/>
                <w:sz w:val="24"/>
                <w:szCs w:val="24"/>
              </w:rPr>
              <w:t>专家视频答疑生成性课程。</w:t>
            </w:r>
          </w:p>
        </w:tc>
      </w:tr>
      <w:tr w:rsidR="00531434">
        <w:trPr>
          <w:trHeight w:val="416"/>
          <w:jc w:val="center"/>
        </w:trPr>
        <w:tc>
          <w:tcPr>
            <w:tcW w:w="203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b/>
                <w:bCs/>
                <w:sz w:val="24"/>
                <w:szCs w:val="24"/>
              </w:rPr>
              <w:t>第六阶段：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工作坊研修能力提升</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周</w:t>
            </w:r>
          </w:p>
        </w:tc>
        <w:tc>
          <w:tcPr>
            <w:tcW w:w="20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工作坊研修相关课程</w:t>
            </w:r>
          </w:p>
        </w:tc>
        <w:tc>
          <w:tcPr>
            <w:tcW w:w="3213"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学习工作坊研修的相关内容</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2.</w:t>
            </w:r>
            <w:proofErr w:type="gramStart"/>
            <w:r>
              <w:rPr>
                <w:rFonts w:ascii="仿宋" w:eastAsia="仿宋" w:hAnsi="仿宋" w:cs="仿宋" w:hint="eastAsia"/>
                <w:sz w:val="24"/>
                <w:szCs w:val="24"/>
              </w:rPr>
              <w:t>总结共</w:t>
            </w:r>
            <w:proofErr w:type="gramEnd"/>
            <w:r>
              <w:rPr>
                <w:rFonts w:ascii="仿宋" w:eastAsia="仿宋" w:hAnsi="仿宋" w:cs="仿宋" w:hint="eastAsia"/>
                <w:sz w:val="24"/>
                <w:szCs w:val="24"/>
              </w:rPr>
              <w:t>工作坊研修的规律、优劣势</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研讨如何利用工作坊提升研修能力，促进专业发展</w:t>
            </w:r>
          </w:p>
        </w:tc>
        <w:tc>
          <w:tcPr>
            <w:tcW w:w="399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【主持人研修坊】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主持人研修坊本阶段内容学习；</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本地区本学科教师专业能力现状调研；</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工作坊、</w:t>
            </w:r>
            <w:proofErr w:type="gramStart"/>
            <w:r>
              <w:rPr>
                <w:rFonts w:ascii="仿宋" w:eastAsia="仿宋" w:hAnsi="仿宋" w:cs="仿宋" w:hint="eastAsia"/>
                <w:sz w:val="24"/>
                <w:szCs w:val="24"/>
              </w:rPr>
              <w:t>研修组</w:t>
            </w:r>
            <w:proofErr w:type="gramEnd"/>
            <w:r>
              <w:rPr>
                <w:rFonts w:ascii="仿宋" w:eastAsia="仿宋" w:hAnsi="仿宋" w:cs="仿宋" w:hint="eastAsia"/>
                <w:sz w:val="24"/>
                <w:szCs w:val="24"/>
              </w:rPr>
              <w:t>分别讨论调研报告；</w:t>
            </w:r>
          </w:p>
          <w:p w:rsidR="00531434" w:rsidRDefault="00BE38E4">
            <w:pPr>
              <w:spacing w:line="240" w:lineRule="auto"/>
              <w:rPr>
                <w:rFonts w:ascii="仿宋" w:eastAsia="仿宋" w:hAnsi="仿宋" w:cs="仿宋"/>
                <w:kern w:val="0"/>
                <w:sz w:val="24"/>
                <w:szCs w:val="24"/>
              </w:rPr>
            </w:pPr>
            <w:r>
              <w:rPr>
                <w:rFonts w:ascii="仿宋" w:eastAsia="仿宋" w:hAnsi="仿宋" w:cs="仿宋" w:hint="eastAsia"/>
                <w:sz w:val="24"/>
                <w:szCs w:val="24"/>
              </w:rPr>
              <w:t>4.</w:t>
            </w:r>
            <w:r>
              <w:rPr>
                <w:rFonts w:ascii="仿宋" w:eastAsia="仿宋" w:hAnsi="仿宋" w:cs="仿宋" w:hint="eastAsia"/>
                <w:sz w:val="24"/>
                <w:szCs w:val="24"/>
              </w:rPr>
              <w:t>工作坊组织主题研讨“工作坊与教师专业发展”，研讨如何运用工作坊研修实现教师专业成长。</w:t>
            </w:r>
          </w:p>
        </w:tc>
        <w:tc>
          <w:tcPr>
            <w:tcW w:w="2011"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设计本区域本学科教师培训的调研方案；</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完成调研方案的调研报告；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工作坊主题研讨简报。</w:t>
            </w:r>
          </w:p>
          <w:p w:rsidR="00531434" w:rsidRDefault="00531434">
            <w:pPr>
              <w:spacing w:line="240" w:lineRule="auto"/>
              <w:rPr>
                <w:rFonts w:ascii="仿宋" w:eastAsia="仿宋" w:hAnsi="仿宋" w:cs="仿宋"/>
                <w:sz w:val="24"/>
                <w:szCs w:val="24"/>
              </w:rPr>
            </w:pPr>
          </w:p>
        </w:tc>
      </w:tr>
      <w:tr w:rsidR="00531434">
        <w:trPr>
          <w:trHeight w:val="416"/>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t>第七阶段：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集中面授</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天</w:t>
            </w:r>
          </w:p>
        </w:tc>
        <w:tc>
          <w:tcPr>
            <w:tcW w:w="204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课例观摩、评析</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研修成果交流、分享</w:t>
            </w:r>
          </w:p>
        </w:tc>
        <w:tc>
          <w:tcPr>
            <w:tcW w:w="3213" w:type="dxa"/>
            <w:vAlign w:val="center"/>
          </w:tcPr>
          <w:p w:rsidR="00531434" w:rsidRDefault="00BE38E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参与核心素养示范课听课；</w:t>
            </w:r>
          </w:p>
          <w:p w:rsidR="00531434" w:rsidRDefault="00BE38E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在坊主及研修组长的引</w:t>
            </w:r>
            <w:r>
              <w:rPr>
                <w:rFonts w:ascii="仿宋" w:eastAsia="仿宋" w:hAnsi="仿宋" w:cs="仿宋" w:hint="eastAsia"/>
                <w:sz w:val="24"/>
                <w:szCs w:val="24"/>
              </w:rPr>
              <w:lastRenderedPageBreak/>
              <w:t>领下，分组进行评课；参与主题研讨“听评课的技能提升”；</w:t>
            </w:r>
          </w:p>
          <w:p w:rsidR="00531434" w:rsidRDefault="00BE38E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参与专家讲座：“走进课堂做研究—课例研究案例剖析”；</w:t>
            </w:r>
          </w:p>
          <w:p w:rsidR="00531434" w:rsidRDefault="00BE38E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完成“通过课例研究提升教学能力”的个人研修方案设计；</w:t>
            </w:r>
          </w:p>
          <w:p w:rsidR="00531434" w:rsidRDefault="00BE38E4">
            <w:pPr>
              <w:pStyle w:val="12"/>
              <w:numPr>
                <w:ilvl w:val="0"/>
                <w:numId w:val="5"/>
              </w:numPr>
              <w:spacing w:line="240" w:lineRule="auto"/>
              <w:ind w:firstLineChars="0"/>
              <w:rPr>
                <w:rFonts w:ascii="仿宋" w:eastAsia="仿宋" w:hAnsi="仿宋" w:cs="仿宋"/>
                <w:sz w:val="24"/>
                <w:szCs w:val="24"/>
              </w:rPr>
            </w:pPr>
            <w:r>
              <w:rPr>
                <w:rFonts w:ascii="仿宋" w:eastAsia="仿宋" w:hAnsi="仿宋" w:cs="仿宋" w:hint="eastAsia"/>
                <w:sz w:val="24"/>
                <w:szCs w:val="24"/>
              </w:rPr>
              <w:t>参与</w:t>
            </w:r>
            <w:proofErr w:type="gramStart"/>
            <w:r>
              <w:rPr>
                <w:rFonts w:ascii="仿宋" w:eastAsia="仿宋" w:hAnsi="仿宋" w:cs="仿宋" w:hint="eastAsia"/>
                <w:sz w:val="24"/>
                <w:szCs w:val="24"/>
              </w:rPr>
              <w:t>分组优课研磨</w:t>
            </w:r>
            <w:proofErr w:type="gramEnd"/>
            <w:r>
              <w:rPr>
                <w:rFonts w:ascii="仿宋" w:eastAsia="仿宋" w:hAnsi="仿宋" w:cs="仿宋" w:hint="eastAsia"/>
                <w:sz w:val="24"/>
                <w:szCs w:val="24"/>
              </w:rPr>
              <w:t>。</w:t>
            </w:r>
          </w:p>
        </w:tc>
        <w:tc>
          <w:tcPr>
            <w:tcW w:w="3990" w:type="dxa"/>
            <w:vAlign w:val="center"/>
          </w:tcPr>
          <w:p w:rsidR="00531434" w:rsidRDefault="00BE38E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lastRenderedPageBreak/>
              <w:t>组织学员学习名师工作室成员经验分享；</w:t>
            </w:r>
          </w:p>
          <w:p w:rsidR="00531434" w:rsidRDefault="00BE38E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组织学员听课、评课；</w:t>
            </w:r>
          </w:p>
          <w:p w:rsidR="00531434" w:rsidRDefault="00BE38E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lastRenderedPageBreak/>
              <w:t>组织案例式研讨“听评课的技能提升”；</w:t>
            </w:r>
          </w:p>
          <w:p w:rsidR="00531434" w:rsidRDefault="00BE38E4">
            <w:pPr>
              <w:pStyle w:val="12"/>
              <w:numPr>
                <w:ilvl w:val="0"/>
                <w:numId w:val="6"/>
              </w:numPr>
              <w:spacing w:line="240" w:lineRule="auto"/>
              <w:ind w:firstLineChars="0"/>
              <w:rPr>
                <w:rFonts w:ascii="仿宋" w:eastAsia="仿宋" w:hAnsi="仿宋" w:cs="仿宋"/>
                <w:sz w:val="24"/>
                <w:szCs w:val="24"/>
              </w:rPr>
            </w:pPr>
            <w:r>
              <w:rPr>
                <w:rFonts w:ascii="仿宋" w:eastAsia="仿宋" w:hAnsi="仿宋" w:cs="仿宋" w:hint="eastAsia"/>
                <w:sz w:val="24"/>
                <w:szCs w:val="24"/>
              </w:rPr>
              <w:t>与学员学习专家讲座：“走进课堂做研究—课例研究案例剖析”；</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 xml:space="preserve">5. </w:t>
            </w:r>
            <w:r>
              <w:rPr>
                <w:rFonts w:ascii="仿宋" w:eastAsia="仿宋" w:hAnsi="仿宋" w:cs="仿宋" w:hint="eastAsia"/>
                <w:sz w:val="24"/>
                <w:szCs w:val="24"/>
              </w:rPr>
              <w:t>指导学员进行“通过课例研究提升教学能力”的个人研修方案设计；</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 xml:space="preserve">6. </w:t>
            </w:r>
            <w:r>
              <w:rPr>
                <w:rFonts w:ascii="仿宋" w:eastAsia="仿宋" w:hAnsi="仿宋" w:cs="仿宋" w:hint="eastAsia"/>
                <w:sz w:val="24"/>
                <w:szCs w:val="24"/>
              </w:rPr>
              <w:t>组内研磨、坊内交流，组织并</w:t>
            </w:r>
            <w:proofErr w:type="gramStart"/>
            <w:r>
              <w:rPr>
                <w:rFonts w:ascii="仿宋" w:eastAsia="仿宋" w:hAnsi="仿宋" w:cs="仿宋" w:hint="eastAsia"/>
                <w:sz w:val="24"/>
                <w:szCs w:val="24"/>
              </w:rPr>
              <w:t>指导坊员进行</w:t>
            </w:r>
            <w:proofErr w:type="gramEnd"/>
            <w:r>
              <w:rPr>
                <w:rFonts w:ascii="仿宋" w:eastAsia="仿宋" w:hAnsi="仿宋" w:cs="仿宋" w:hint="eastAsia"/>
                <w:sz w:val="24"/>
                <w:szCs w:val="24"/>
              </w:rPr>
              <w:t>一师</w:t>
            </w:r>
            <w:proofErr w:type="gramStart"/>
            <w:r>
              <w:rPr>
                <w:rFonts w:ascii="仿宋" w:eastAsia="仿宋" w:hAnsi="仿宋" w:cs="仿宋" w:hint="eastAsia"/>
                <w:sz w:val="24"/>
                <w:szCs w:val="24"/>
              </w:rPr>
              <w:t>一优课</w:t>
            </w:r>
            <w:proofErr w:type="gramEnd"/>
            <w:r>
              <w:rPr>
                <w:rFonts w:ascii="仿宋" w:eastAsia="仿宋" w:hAnsi="仿宋" w:cs="仿宋" w:hint="eastAsia"/>
                <w:sz w:val="24"/>
                <w:szCs w:val="24"/>
              </w:rPr>
              <w:t>作品打磨，形成</w:t>
            </w:r>
            <w:proofErr w:type="gramStart"/>
            <w:r>
              <w:rPr>
                <w:rFonts w:ascii="仿宋" w:eastAsia="仿宋" w:hAnsi="仿宋" w:cs="仿宋" w:hint="eastAsia"/>
                <w:sz w:val="24"/>
                <w:szCs w:val="24"/>
              </w:rPr>
              <w:t>学科工</w:t>
            </w:r>
            <w:proofErr w:type="gramEnd"/>
            <w:r>
              <w:rPr>
                <w:rFonts w:ascii="仿宋" w:eastAsia="仿宋" w:hAnsi="仿宋" w:cs="仿宋" w:hint="eastAsia"/>
                <w:sz w:val="24"/>
                <w:szCs w:val="24"/>
              </w:rPr>
              <w:t>作坊精品课。</w:t>
            </w:r>
          </w:p>
          <w:p w:rsidR="00531434" w:rsidRDefault="00531434">
            <w:pPr>
              <w:spacing w:line="240" w:lineRule="auto"/>
              <w:rPr>
                <w:rFonts w:ascii="仿宋" w:eastAsia="仿宋" w:hAnsi="仿宋" w:cs="仿宋"/>
                <w:sz w:val="24"/>
                <w:szCs w:val="24"/>
              </w:rPr>
            </w:pPr>
          </w:p>
          <w:p w:rsidR="00531434" w:rsidRDefault="00531434">
            <w:pPr>
              <w:spacing w:line="240" w:lineRule="auto"/>
              <w:rPr>
                <w:rFonts w:ascii="仿宋" w:eastAsia="仿宋" w:hAnsi="仿宋" w:cs="仿宋"/>
                <w:sz w:val="24"/>
                <w:szCs w:val="24"/>
              </w:rPr>
            </w:pPr>
          </w:p>
        </w:tc>
        <w:tc>
          <w:tcPr>
            <w:tcW w:w="2011"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lastRenderedPageBreak/>
              <w:t>1.</w:t>
            </w:r>
            <w:r>
              <w:rPr>
                <w:rFonts w:ascii="仿宋" w:eastAsia="仿宋" w:hAnsi="仿宋" w:cs="仿宋" w:hint="eastAsia"/>
                <w:sz w:val="24"/>
                <w:szCs w:val="24"/>
              </w:rPr>
              <w:t>集中培训生成性课程资源；</w:t>
            </w:r>
          </w:p>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工作坊一师</w:t>
            </w:r>
            <w:proofErr w:type="gramStart"/>
            <w:r>
              <w:rPr>
                <w:rFonts w:ascii="仿宋" w:eastAsia="仿宋" w:hAnsi="仿宋" w:cs="仿宋" w:hint="eastAsia"/>
                <w:sz w:val="24"/>
                <w:szCs w:val="24"/>
              </w:rPr>
              <w:t>一</w:t>
            </w:r>
            <w:r>
              <w:rPr>
                <w:rFonts w:ascii="仿宋" w:eastAsia="仿宋" w:hAnsi="仿宋" w:cs="仿宋" w:hint="eastAsia"/>
                <w:sz w:val="24"/>
                <w:szCs w:val="24"/>
              </w:rPr>
              <w:lastRenderedPageBreak/>
              <w:t>优课成果</w:t>
            </w:r>
            <w:proofErr w:type="gramEnd"/>
            <w:r>
              <w:rPr>
                <w:rFonts w:ascii="仿宋" w:eastAsia="仿宋" w:hAnsi="仿宋" w:cs="仿宋" w:hint="eastAsia"/>
                <w:sz w:val="24"/>
                <w:szCs w:val="24"/>
              </w:rPr>
              <w:t>集，形成本地区学科优质</w:t>
            </w:r>
            <w:proofErr w:type="gramStart"/>
            <w:r>
              <w:rPr>
                <w:rFonts w:ascii="仿宋" w:eastAsia="仿宋" w:hAnsi="仿宋" w:cs="仿宋" w:hint="eastAsia"/>
                <w:sz w:val="24"/>
                <w:szCs w:val="24"/>
              </w:rPr>
              <w:t>课资源</w:t>
            </w:r>
            <w:proofErr w:type="gramEnd"/>
            <w:r>
              <w:rPr>
                <w:rFonts w:ascii="仿宋" w:eastAsia="仿宋" w:hAnsi="仿宋" w:cs="仿宋" w:hint="eastAsia"/>
                <w:sz w:val="24"/>
                <w:szCs w:val="24"/>
              </w:rPr>
              <w:t>库。</w:t>
            </w:r>
          </w:p>
        </w:tc>
      </w:tr>
      <w:tr w:rsidR="00531434">
        <w:trPr>
          <w:jc w:val="center"/>
        </w:trPr>
        <w:tc>
          <w:tcPr>
            <w:tcW w:w="2030" w:type="dxa"/>
            <w:vAlign w:val="center"/>
          </w:tcPr>
          <w:p w:rsidR="00531434" w:rsidRDefault="00BE38E4">
            <w:pPr>
              <w:spacing w:line="240" w:lineRule="auto"/>
              <w:jc w:val="center"/>
              <w:rPr>
                <w:rFonts w:ascii="仿宋" w:eastAsia="仿宋" w:hAnsi="仿宋" w:cs="仿宋"/>
                <w:b/>
                <w:bCs/>
                <w:sz w:val="24"/>
                <w:szCs w:val="24"/>
              </w:rPr>
            </w:pPr>
            <w:r>
              <w:rPr>
                <w:rFonts w:ascii="仿宋" w:eastAsia="仿宋" w:hAnsi="仿宋" w:cs="仿宋" w:hint="eastAsia"/>
                <w:b/>
                <w:bCs/>
                <w:sz w:val="24"/>
                <w:szCs w:val="24"/>
              </w:rPr>
              <w:lastRenderedPageBreak/>
              <w:t>第八阶段：</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成果推广</w:t>
            </w:r>
          </w:p>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总结提升</w:t>
            </w:r>
          </w:p>
        </w:tc>
        <w:tc>
          <w:tcPr>
            <w:tcW w:w="840" w:type="dxa"/>
            <w:vAlign w:val="center"/>
          </w:tcPr>
          <w:p w:rsidR="00531434" w:rsidRDefault="00BE38E4">
            <w:pPr>
              <w:spacing w:line="240" w:lineRule="auto"/>
              <w:jc w:val="center"/>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周</w:t>
            </w:r>
          </w:p>
        </w:tc>
        <w:tc>
          <w:tcPr>
            <w:tcW w:w="2040"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总结表彰</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分享交流</w:t>
            </w:r>
          </w:p>
        </w:tc>
        <w:tc>
          <w:tcPr>
            <w:tcW w:w="3213" w:type="dxa"/>
            <w:vAlign w:val="center"/>
          </w:tcPr>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关注自身学情，查漏补缺；</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学员自荐优秀成果；</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进行优秀生成性资源推荐及互评，参与研修资源评选比赛；</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参与专家视频答疑；</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完成研修总结问卷；参与研修满意度调研；</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6.</w:t>
            </w:r>
            <w:r>
              <w:rPr>
                <w:rFonts w:ascii="仿宋" w:eastAsia="仿宋" w:hAnsi="仿宋" w:cs="仿宋" w:hint="eastAsia"/>
                <w:sz w:val="24"/>
                <w:szCs w:val="24"/>
              </w:rPr>
              <w:t>了解训后跟踪指导安排，促进学以致用。</w:t>
            </w:r>
          </w:p>
        </w:tc>
        <w:tc>
          <w:tcPr>
            <w:tcW w:w="3990"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【主持人研修坊】</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总结本期培训工作坊研修主持工作。</w:t>
            </w:r>
          </w:p>
          <w:p w:rsidR="00531434" w:rsidRDefault="00BE38E4">
            <w:pPr>
              <w:spacing w:line="240" w:lineRule="auto"/>
              <w:rPr>
                <w:rFonts w:ascii="仿宋" w:eastAsia="仿宋" w:hAnsi="仿宋" w:cs="仿宋"/>
                <w:sz w:val="24"/>
                <w:szCs w:val="24"/>
              </w:rPr>
            </w:pPr>
            <w:r>
              <w:rPr>
                <w:rFonts w:ascii="仿宋" w:eastAsia="仿宋" w:hAnsi="仿宋" w:cs="仿宋" w:hint="eastAsia"/>
                <w:sz w:val="24"/>
                <w:szCs w:val="24"/>
              </w:rPr>
              <w:t>【教师工作坊】</w:t>
            </w:r>
          </w:p>
          <w:p w:rsidR="00531434" w:rsidRDefault="00BE38E4">
            <w:pPr>
              <w:pStyle w:val="12"/>
              <w:numPr>
                <w:ilvl w:val="0"/>
                <w:numId w:val="7"/>
              </w:numPr>
              <w:spacing w:line="240" w:lineRule="auto"/>
              <w:ind w:firstLineChars="0"/>
              <w:rPr>
                <w:rFonts w:ascii="仿宋" w:eastAsia="仿宋" w:hAnsi="仿宋" w:cs="仿宋"/>
                <w:sz w:val="24"/>
                <w:szCs w:val="24"/>
              </w:rPr>
            </w:pPr>
            <w:r>
              <w:rPr>
                <w:rFonts w:ascii="仿宋" w:eastAsia="仿宋" w:hAnsi="仿宋" w:cs="仿宋" w:hint="eastAsia"/>
                <w:sz w:val="24"/>
                <w:szCs w:val="24"/>
              </w:rPr>
              <w:t>完成工作坊研修总结简报，</w:t>
            </w:r>
            <w:proofErr w:type="gramStart"/>
            <w:r>
              <w:rPr>
                <w:rFonts w:ascii="仿宋" w:eastAsia="仿宋" w:hAnsi="仿宋" w:cs="仿宋" w:hint="eastAsia"/>
                <w:sz w:val="24"/>
                <w:szCs w:val="24"/>
              </w:rPr>
              <w:t>形成本工作坊</w:t>
            </w:r>
            <w:proofErr w:type="gramEnd"/>
            <w:r>
              <w:rPr>
                <w:rFonts w:ascii="仿宋" w:eastAsia="仿宋" w:hAnsi="仿宋" w:cs="仿宋" w:hint="eastAsia"/>
                <w:sz w:val="24"/>
                <w:szCs w:val="24"/>
              </w:rPr>
              <w:t>研修机制文本；</w:t>
            </w:r>
          </w:p>
          <w:p w:rsidR="00531434" w:rsidRDefault="00BE38E4">
            <w:pPr>
              <w:pStyle w:val="12"/>
              <w:numPr>
                <w:ilvl w:val="0"/>
                <w:numId w:val="7"/>
              </w:numPr>
              <w:spacing w:line="240" w:lineRule="auto"/>
              <w:ind w:firstLineChars="0"/>
              <w:rPr>
                <w:rFonts w:ascii="仿宋" w:eastAsia="仿宋" w:hAnsi="仿宋" w:cs="仿宋"/>
                <w:sz w:val="24"/>
                <w:szCs w:val="24"/>
              </w:rPr>
            </w:pPr>
            <w:r>
              <w:rPr>
                <w:rFonts w:ascii="仿宋" w:eastAsia="仿宋" w:hAnsi="仿宋" w:cs="仿宋" w:hint="eastAsia"/>
                <w:sz w:val="24"/>
                <w:szCs w:val="24"/>
              </w:rPr>
              <w:t>挖掘研修之星，通过培训推选</w:t>
            </w:r>
            <w:r>
              <w:rPr>
                <w:rFonts w:ascii="仿宋" w:eastAsia="仿宋" w:hAnsi="仿宋" w:cs="仿宋" w:hint="eastAsia"/>
                <w:sz w:val="24"/>
                <w:szCs w:val="24"/>
              </w:rPr>
              <w:t xml:space="preserve"> </w:t>
            </w:r>
            <w:r>
              <w:rPr>
                <w:rFonts w:ascii="仿宋" w:eastAsia="仿宋" w:hAnsi="仿宋" w:cs="仿宋" w:hint="eastAsia"/>
                <w:sz w:val="24"/>
                <w:szCs w:val="24"/>
              </w:rPr>
              <w:t>“好教师”；</w:t>
            </w:r>
          </w:p>
          <w:p w:rsidR="00531434" w:rsidRDefault="00BE38E4">
            <w:pPr>
              <w:pStyle w:val="12"/>
              <w:numPr>
                <w:ilvl w:val="0"/>
                <w:numId w:val="7"/>
              </w:numPr>
              <w:spacing w:line="240" w:lineRule="auto"/>
              <w:ind w:firstLineChars="0"/>
              <w:rPr>
                <w:rFonts w:ascii="仿宋" w:eastAsia="仿宋" w:hAnsi="仿宋" w:cs="仿宋"/>
                <w:sz w:val="24"/>
                <w:szCs w:val="24"/>
              </w:rPr>
            </w:pPr>
            <w:r>
              <w:rPr>
                <w:rFonts w:ascii="仿宋" w:eastAsia="仿宋" w:hAnsi="仿宋" w:cs="仿宋" w:hint="eastAsia"/>
                <w:sz w:val="24"/>
                <w:szCs w:val="24"/>
              </w:rPr>
              <w:t>每个工作坊至少推送</w:t>
            </w:r>
            <w:r>
              <w:rPr>
                <w:rFonts w:ascii="仿宋" w:eastAsia="仿宋" w:hAnsi="仿宋" w:cs="仿宋" w:hint="eastAsia"/>
                <w:sz w:val="24"/>
                <w:szCs w:val="24"/>
              </w:rPr>
              <w:t>10</w:t>
            </w:r>
            <w:r>
              <w:rPr>
                <w:rFonts w:ascii="仿宋" w:eastAsia="仿宋" w:hAnsi="仿宋" w:cs="仿宋" w:hint="eastAsia"/>
                <w:sz w:val="24"/>
                <w:szCs w:val="24"/>
              </w:rPr>
              <w:t>件优秀生成性资源参与优秀资源评选比赛；</w:t>
            </w:r>
          </w:p>
          <w:p w:rsidR="00531434" w:rsidRDefault="00BE38E4">
            <w:pPr>
              <w:pStyle w:val="12"/>
              <w:numPr>
                <w:ilvl w:val="0"/>
                <w:numId w:val="7"/>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组织学员参与研修总结问卷及研修满意度调研，完成问卷；</w:t>
            </w:r>
          </w:p>
          <w:p w:rsidR="00531434" w:rsidRDefault="00BE38E4">
            <w:pPr>
              <w:pStyle w:val="12"/>
              <w:numPr>
                <w:ilvl w:val="0"/>
                <w:numId w:val="7"/>
              </w:numPr>
              <w:spacing w:line="240" w:lineRule="auto"/>
              <w:ind w:firstLineChars="0"/>
              <w:rPr>
                <w:rFonts w:ascii="仿宋" w:eastAsia="仿宋" w:hAnsi="仿宋" w:cs="仿宋"/>
                <w:sz w:val="24"/>
                <w:szCs w:val="24"/>
              </w:rPr>
            </w:pPr>
            <w:r>
              <w:rPr>
                <w:rFonts w:ascii="仿宋" w:eastAsia="仿宋" w:hAnsi="仿宋" w:cs="仿宋" w:hint="eastAsia"/>
                <w:sz w:val="24"/>
                <w:szCs w:val="24"/>
              </w:rPr>
              <w:t>组织学员参与专家视频答疑，熟悉训后跟踪指导安排。</w:t>
            </w:r>
          </w:p>
        </w:tc>
        <w:tc>
          <w:tcPr>
            <w:tcW w:w="2011" w:type="dxa"/>
            <w:vAlign w:val="center"/>
          </w:tcPr>
          <w:p w:rsidR="00531434" w:rsidRDefault="00BE38E4">
            <w:pPr>
              <w:spacing w:line="240" w:lineRule="auto"/>
              <w:jc w:val="left"/>
              <w:rPr>
                <w:rFonts w:ascii="仿宋" w:eastAsia="仿宋" w:hAnsi="仿宋" w:cs="仿宋"/>
                <w:sz w:val="24"/>
                <w:szCs w:val="24"/>
              </w:rPr>
            </w:pPr>
            <w:r>
              <w:rPr>
                <w:rFonts w:ascii="仿宋" w:eastAsia="仿宋" w:hAnsi="仿宋" w:cs="仿宋" w:hint="eastAsia"/>
                <w:sz w:val="24"/>
                <w:szCs w:val="24"/>
              </w:rPr>
              <w:t>根据评优方案，各</w:t>
            </w:r>
            <w:proofErr w:type="gramStart"/>
            <w:r>
              <w:rPr>
                <w:rFonts w:ascii="仿宋" w:eastAsia="仿宋" w:hAnsi="仿宋" w:cs="仿宋" w:hint="eastAsia"/>
                <w:sz w:val="24"/>
                <w:szCs w:val="24"/>
              </w:rPr>
              <w:t>区县评选</w:t>
            </w:r>
            <w:proofErr w:type="gramEnd"/>
            <w:r>
              <w:rPr>
                <w:rFonts w:ascii="仿宋" w:eastAsia="仿宋" w:hAnsi="仿宋" w:cs="仿宋" w:hint="eastAsia"/>
                <w:sz w:val="24"/>
                <w:szCs w:val="24"/>
              </w:rPr>
              <w:t>出本区县：好老师、好工作坊；主持人梳理、评选、展示好成果。项目组联合区县进行总结表彰。</w:t>
            </w:r>
          </w:p>
        </w:tc>
      </w:tr>
    </w:tbl>
    <w:p w:rsidR="00531434" w:rsidRDefault="00531434" w:rsidP="00D4426C">
      <w:pPr>
        <w:ind w:firstLineChars="152" w:firstLine="365"/>
        <w:rPr>
          <w:rFonts w:ascii="仿宋" w:eastAsia="仿宋" w:hAnsi="仿宋" w:cs="仿宋"/>
          <w:sz w:val="24"/>
          <w:szCs w:val="24"/>
        </w:rPr>
        <w:sectPr w:rsidR="00531434">
          <w:pgSz w:w="16838" w:h="11906" w:orient="landscape"/>
          <w:pgMar w:top="1800" w:right="1440" w:bottom="1800" w:left="1440" w:header="851" w:footer="992" w:gutter="0"/>
          <w:cols w:space="425"/>
          <w:docGrid w:type="lines" w:linePitch="312"/>
        </w:sectPr>
      </w:pPr>
    </w:p>
    <w:p w:rsidR="00531434" w:rsidRDefault="00BE38E4">
      <w:pPr>
        <w:pStyle w:val="1"/>
        <w:spacing w:before="0" w:after="0" w:line="360" w:lineRule="auto"/>
        <w:ind w:firstLineChars="200" w:firstLine="482"/>
        <w:rPr>
          <w:rFonts w:ascii="仿宋" w:eastAsia="仿宋" w:hAnsi="仿宋" w:cs="仿宋"/>
          <w:sz w:val="24"/>
          <w:szCs w:val="24"/>
        </w:rPr>
      </w:pPr>
      <w:bookmarkStart w:id="6" w:name="_Toc16600"/>
      <w:r>
        <w:rPr>
          <w:rFonts w:ascii="仿宋" w:eastAsia="仿宋" w:hAnsi="仿宋" w:cs="仿宋" w:hint="eastAsia"/>
          <w:sz w:val="24"/>
          <w:szCs w:val="24"/>
        </w:rPr>
        <w:lastRenderedPageBreak/>
        <w:t>五、项目进度安排</w:t>
      </w:r>
      <w:bookmarkEnd w:id="6"/>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根据</w:t>
      </w:r>
      <w:r>
        <w:rPr>
          <w:rFonts w:ascii="仿宋" w:eastAsia="仿宋" w:hAnsi="仿宋" w:cs="仿宋" w:hint="eastAsia"/>
          <w:color w:val="000000" w:themeColor="text1"/>
          <w:sz w:val="24"/>
          <w:szCs w:val="24"/>
        </w:rPr>
        <w:t>《山西省教育厅</w:t>
      </w:r>
      <w:r>
        <w:rPr>
          <w:rFonts w:ascii="仿宋" w:eastAsia="仿宋" w:hAnsi="仿宋" w:cs="仿宋" w:hint="eastAsia"/>
          <w:color w:val="000000" w:themeColor="text1"/>
          <w:sz w:val="24"/>
          <w:szCs w:val="24"/>
        </w:rPr>
        <w:t xml:space="preserve"> </w:t>
      </w:r>
      <w:r>
        <w:rPr>
          <w:rFonts w:ascii="仿宋" w:eastAsia="仿宋" w:hAnsi="仿宋" w:cs="仿宋" w:hint="eastAsia"/>
          <w:color w:val="000000" w:themeColor="text1"/>
          <w:sz w:val="24"/>
          <w:szCs w:val="24"/>
        </w:rPr>
        <w:t>山西省财政厅关于做好</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年全省中小学幼儿园教师国家级培训计划组织实施工作的通知》（</w:t>
      </w:r>
      <w:proofErr w:type="gramStart"/>
      <w:r>
        <w:rPr>
          <w:rFonts w:ascii="仿宋" w:eastAsia="仿宋" w:hAnsi="仿宋" w:cs="仿宋" w:hint="eastAsia"/>
          <w:color w:val="000000" w:themeColor="text1"/>
          <w:sz w:val="24"/>
          <w:szCs w:val="24"/>
        </w:rPr>
        <w:t>晋教师</w:t>
      </w:r>
      <w:proofErr w:type="gramEnd"/>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11</w:t>
      </w:r>
      <w:r>
        <w:rPr>
          <w:rFonts w:ascii="仿宋" w:eastAsia="仿宋" w:hAnsi="仿宋" w:cs="仿宋" w:hint="eastAsia"/>
          <w:color w:val="000000" w:themeColor="text1"/>
          <w:sz w:val="24"/>
          <w:szCs w:val="24"/>
        </w:rPr>
        <w:t>号）</w:t>
      </w:r>
      <w:r>
        <w:rPr>
          <w:rFonts w:ascii="仿宋" w:eastAsia="仿宋" w:hAnsi="仿宋" w:cs="仿宋" w:hint="eastAsia"/>
          <w:sz w:val="24"/>
          <w:szCs w:val="24"/>
        </w:rPr>
        <w:t>的部署和要求，陕西师范大学制订各重要阶段进度安排。（实际时间以调研对接之后协商为准。）</w:t>
      </w:r>
    </w:p>
    <w:p w:rsidR="00531434" w:rsidRDefault="00BE38E4">
      <w:pPr>
        <w:pStyle w:val="12"/>
        <w:numPr>
          <w:ilvl w:val="0"/>
          <w:numId w:val="8"/>
        </w:numPr>
        <w:spacing w:line="360" w:lineRule="auto"/>
        <w:ind w:firstLineChars="0"/>
        <w:rPr>
          <w:rFonts w:ascii="仿宋" w:eastAsia="仿宋" w:hAnsi="仿宋" w:cs="仿宋"/>
          <w:sz w:val="24"/>
          <w:szCs w:val="24"/>
        </w:rPr>
      </w:pPr>
      <w:r>
        <w:rPr>
          <w:rFonts w:ascii="仿宋" w:eastAsia="仿宋" w:hAnsi="仿宋" w:cs="仿宋" w:hint="eastAsia"/>
          <w:b/>
          <w:kern w:val="0"/>
          <w:sz w:val="24"/>
          <w:szCs w:val="24"/>
        </w:rPr>
        <w:t>培训时间节点</w:t>
      </w:r>
      <w:r>
        <w:rPr>
          <w:rFonts w:ascii="仿宋" w:eastAsia="仿宋" w:hAnsi="仿宋" w:cs="仿宋" w:hint="eastAsia"/>
          <w:sz w:val="24"/>
          <w:szCs w:val="24"/>
        </w:rPr>
        <w:t>（暂定）</w:t>
      </w:r>
    </w:p>
    <w:p w:rsidR="00531434" w:rsidRDefault="00BE38E4">
      <w:pPr>
        <w:spacing w:line="360" w:lineRule="auto"/>
        <w:ind w:left="482"/>
        <w:rPr>
          <w:rFonts w:ascii="仿宋" w:eastAsia="仿宋" w:hAnsi="仿宋" w:cs="仿宋"/>
          <w:kern w:val="0"/>
          <w:sz w:val="24"/>
          <w:szCs w:val="24"/>
        </w:rPr>
      </w:pPr>
      <w:r>
        <w:rPr>
          <w:rFonts w:ascii="仿宋" w:eastAsia="仿宋" w:hAnsi="仿宋" w:cs="仿宋" w:hint="eastAsia"/>
          <w:kern w:val="0"/>
          <w:sz w:val="24"/>
          <w:szCs w:val="24"/>
        </w:rPr>
        <w:t>研修准备时间：</w:t>
      </w:r>
      <w:r>
        <w:rPr>
          <w:rFonts w:ascii="仿宋" w:eastAsia="仿宋" w:hAnsi="仿宋" w:cs="仿宋" w:hint="eastAsia"/>
          <w:kern w:val="0"/>
          <w:sz w:val="24"/>
          <w:szCs w:val="24"/>
        </w:rPr>
        <w:t>2017</w:t>
      </w:r>
      <w:r>
        <w:rPr>
          <w:rFonts w:ascii="仿宋" w:eastAsia="仿宋" w:hAnsi="仿宋" w:cs="仿宋" w:hint="eastAsia"/>
          <w:kern w:val="0"/>
          <w:sz w:val="24"/>
          <w:szCs w:val="24"/>
        </w:rPr>
        <w:t>年</w:t>
      </w:r>
      <w:r>
        <w:rPr>
          <w:rFonts w:ascii="仿宋" w:eastAsia="仿宋" w:hAnsi="仿宋" w:cs="仿宋" w:hint="eastAsia"/>
          <w:kern w:val="0"/>
          <w:sz w:val="24"/>
          <w:szCs w:val="24"/>
        </w:rPr>
        <w:t>9</w:t>
      </w:r>
      <w:r>
        <w:rPr>
          <w:rFonts w:ascii="仿宋" w:eastAsia="仿宋" w:hAnsi="仿宋" w:cs="仿宋" w:hint="eastAsia"/>
          <w:kern w:val="0"/>
          <w:sz w:val="24"/>
          <w:szCs w:val="24"/>
        </w:rPr>
        <w:t>月初</w:t>
      </w:r>
      <w:r>
        <w:rPr>
          <w:rFonts w:ascii="仿宋" w:eastAsia="仿宋" w:hAnsi="仿宋" w:cs="仿宋" w:hint="eastAsia"/>
          <w:kern w:val="0"/>
          <w:sz w:val="24"/>
          <w:szCs w:val="24"/>
        </w:rPr>
        <w:t>-9</w:t>
      </w:r>
      <w:r>
        <w:rPr>
          <w:rFonts w:ascii="仿宋" w:eastAsia="仿宋" w:hAnsi="仿宋" w:cs="仿宋" w:hint="eastAsia"/>
          <w:kern w:val="0"/>
          <w:sz w:val="24"/>
          <w:szCs w:val="24"/>
        </w:rPr>
        <w:t>月中旬（</w:t>
      </w:r>
      <w:r>
        <w:rPr>
          <w:rFonts w:ascii="仿宋" w:eastAsia="仿宋" w:hAnsi="仿宋" w:cs="仿宋" w:hint="eastAsia"/>
          <w:kern w:val="0"/>
          <w:sz w:val="24"/>
          <w:szCs w:val="24"/>
        </w:rPr>
        <w:t>2</w:t>
      </w:r>
      <w:r>
        <w:rPr>
          <w:rFonts w:ascii="仿宋" w:eastAsia="仿宋" w:hAnsi="仿宋" w:cs="仿宋" w:hint="eastAsia"/>
          <w:kern w:val="0"/>
          <w:sz w:val="24"/>
          <w:szCs w:val="24"/>
        </w:rPr>
        <w:t>周）</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网络研修时间：</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12</w:t>
      </w:r>
      <w:r>
        <w:rPr>
          <w:rFonts w:ascii="仿宋" w:eastAsia="仿宋" w:hAnsi="仿宋" w:cs="仿宋" w:hint="eastAsia"/>
          <w:sz w:val="24"/>
          <w:szCs w:val="24"/>
        </w:rPr>
        <w:t>周）</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总结评价时间：</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2</w:t>
      </w:r>
      <w:r>
        <w:rPr>
          <w:rFonts w:ascii="仿宋" w:eastAsia="仿宋" w:hAnsi="仿宋" w:cs="仿宋" w:hint="eastAsia"/>
          <w:sz w:val="24"/>
          <w:szCs w:val="24"/>
        </w:rPr>
        <w:t>周）</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跟踪指导时间：</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-2019</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r>
        <w:rPr>
          <w:rFonts w:ascii="仿宋" w:eastAsia="仿宋" w:hAnsi="仿宋" w:cs="仿宋" w:hint="eastAsia"/>
          <w:sz w:val="24"/>
          <w:szCs w:val="24"/>
        </w:rPr>
        <w:t>1</w:t>
      </w:r>
      <w:r>
        <w:rPr>
          <w:rFonts w:ascii="仿宋" w:eastAsia="仿宋" w:hAnsi="仿宋" w:cs="仿宋" w:hint="eastAsia"/>
          <w:sz w:val="24"/>
          <w:szCs w:val="24"/>
        </w:rPr>
        <w:t>年）</w:t>
      </w:r>
    </w:p>
    <w:p w:rsidR="00531434" w:rsidRDefault="00BE38E4">
      <w:pPr>
        <w:spacing w:line="480" w:lineRule="auto"/>
        <w:ind w:firstLineChars="200" w:firstLine="482"/>
        <w:rPr>
          <w:rFonts w:ascii="仿宋" w:eastAsia="仿宋" w:hAnsi="仿宋" w:cs="仿宋"/>
          <w:b/>
          <w:kern w:val="0"/>
          <w:sz w:val="24"/>
          <w:szCs w:val="24"/>
        </w:rPr>
      </w:pPr>
      <w:r>
        <w:rPr>
          <w:rFonts w:ascii="仿宋" w:eastAsia="仿宋" w:hAnsi="仿宋" w:cs="仿宋" w:hint="eastAsia"/>
          <w:b/>
          <w:kern w:val="0"/>
          <w:sz w:val="24"/>
          <w:szCs w:val="24"/>
        </w:rPr>
        <w:t>（二）进度安排</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2017</w:t>
      </w:r>
      <w:r>
        <w:rPr>
          <w:rFonts w:ascii="仿宋" w:eastAsia="仿宋" w:hAnsi="仿宋" w:cs="仿宋" w:hint="eastAsia"/>
          <w:sz w:val="24"/>
          <w:szCs w:val="24"/>
        </w:rPr>
        <w:t>年山西省中小学</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作坊项目实施时间计划为</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月至</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月，按调研阶段、准备预热阶段、实施阶段、总结评价、跟踪指导阶段五大实施阶段。具体安排如下：</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调研阶段（</w:t>
      </w:r>
      <w:r>
        <w:rPr>
          <w:rFonts w:ascii="仿宋" w:eastAsia="仿宋" w:hAnsi="仿宋" w:cs="仿宋" w:hint="eastAsia"/>
          <w:sz w:val="24"/>
          <w:szCs w:val="24"/>
        </w:rPr>
        <w:t>2017.9</w:t>
      </w:r>
      <w:r>
        <w:rPr>
          <w:rFonts w:ascii="仿宋" w:eastAsia="仿宋" w:hAnsi="仿宋" w:cs="仿宋" w:hint="eastAsia"/>
          <w:sz w:val="24"/>
          <w:szCs w:val="24"/>
        </w:rPr>
        <w:t>中旬）</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通过问卷调查、访谈与座谈的形式，深入项目区县，了解区县需求，了解项目区县中小学教师教育教学需求</w:t>
      </w:r>
      <w:r>
        <w:rPr>
          <w:rFonts w:ascii="仿宋" w:eastAsia="仿宋" w:hAnsi="仿宋" w:cs="仿宋" w:hint="eastAsia"/>
          <w:sz w:val="24"/>
          <w:szCs w:val="24"/>
        </w:rPr>
        <w:t>，为“主题研修”活动自下而上地确立问题性主题奠定初步基础。</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同时，与区县有关教育部门对接，成立区域领导小组和区县工作小组。</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 xml:space="preserve">2. </w:t>
      </w:r>
      <w:r>
        <w:rPr>
          <w:rFonts w:ascii="仿宋" w:eastAsia="仿宋" w:hAnsi="仿宋" w:cs="仿宋" w:hint="eastAsia"/>
          <w:sz w:val="24"/>
          <w:szCs w:val="24"/>
        </w:rPr>
        <w:t>预热阶段（</w:t>
      </w:r>
      <w:r>
        <w:rPr>
          <w:rFonts w:ascii="仿宋" w:eastAsia="仿宋" w:hAnsi="仿宋" w:cs="仿宋" w:hint="eastAsia"/>
          <w:sz w:val="24"/>
          <w:szCs w:val="24"/>
        </w:rPr>
        <w:t>2017.09</w:t>
      </w:r>
      <w:r>
        <w:rPr>
          <w:rFonts w:ascii="仿宋" w:eastAsia="仿宋" w:hAnsi="仿宋" w:cs="仿宋" w:hint="eastAsia"/>
          <w:sz w:val="24"/>
          <w:szCs w:val="24"/>
        </w:rPr>
        <w:t>月中旬</w:t>
      </w:r>
      <w:r>
        <w:rPr>
          <w:rFonts w:ascii="仿宋" w:eastAsia="仿宋" w:hAnsi="仿宋" w:cs="仿宋" w:hint="eastAsia"/>
          <w:sz w:val="24"/>
          <w:szCs w:val="24"/>
        </w:rPr>
        <w:t>-</w:t>
      </w:r>
      <w:r>
        <w:rPr>
          <w:rFonts w:ascii="仿宋" w:eastAsia="仿宋" w:hAnsi="仿宋" w:cs="仿宋" w:hint="eastAsia"/>
          <w:sz w:val="24"/>
          <w:szCs w:val="24"/>
        </w:rPr>
        <w:t>下旬）</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）在培训团队研修项目中，安排工作坊研修实施方案及平台操作培训及实践环节，帮助工作坊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主提前熟悉网络研修方案、了解研修任务及掌握平台关键操作，为工作坊研修方案制订打下基础。</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项目组召开项目启动网络视频指导会议；远程演示平台重点操作及诊断测评流程，根据方案模拟创建研修活动。</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）项目区县召开项目启动会，制定学科研修计划；区域管理员、工作坊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主督促教师进行注册、熟悉平台，学会操作，并完善个人资料。</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）教师学习研修方案，明确自己的研修任务，制定研修计划。</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 xml:space="preserve">3. </w:t>
      </w:r>
      <w:r>
        <w:rPr>
          <w:rFonts w:ascii="仿宋" w:eastAsia="仿宋" w:hAnsi="仿宋" w:cs="仿宋" w:hint="eastAsia"/>
          <w:sz w:val="24"/>
          <w:szCs w:val="24"/>
        </w:rPr>
        <w:t>实施阶段（</w:t>
      </w:r>
      <w:r>
        <w:rPr>
          <w:rFonts w:ascii="仿宋" w:eastAsia="仿宋" w:hAnsi="仿宋" w:cs="仿宋" w:hint="eastAsia"/>
          <w:sz w:val="24"/>
          <w:szCs w:val="24"/>
        </w:rPr>
        <w:t>2017.09</w:t>
      </w:r>
      <w:r>
        <w:rPr>
          <w:rFonts w:ascii="仿宋" w:eastAsia="仿宋" w:hAnsi="仿宋" w:cs="仿宋" w:hint="eastAsia"/>
          <w:sz w:val="24"/>
          <w:szCs w:val="24"/>
        </w:rPr>
        <w:t>——</w:t>
      </w:r>
      <w:r>
        <w:rPr>
          <w:rFonts w:ascii="仿宋" w:eastAsia="仿宋" w:hAnsi="仿宋" w:cs="仿宋" w:hint="eastAsia"/>
          <w:sz w:val="24"/>
          <w:szCs w:val="24"/>
        </w:rPr>
        <w:t>2018.1</w:t>
      </w:r>
      <w:r>
        <w:rPr>
          <w:rFonts w:ascii="仿宋" w:eastAsia="仿宋" w:hAnsi="仿宋" w:cs="仿宋" w:hint="eastAsia"/>
          <w:sz w:val="24"/>
          <w:szCs w:val="24"/>
        </w:rPr>
        <w:t>）</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按培训方案组织开展研修活动，其中包括工作坊与区县自主开展的活动。</w:t>
      </w:r>
      <w:r>
        <w:rPr>
          <w:rFonts w:ascii="仿宋" w:eastAsia="仿宋" w:hAnsi="仿宋" w:cs="仿宋" w:hint="eastAsia"/>
          <w:sz w:val="24"/>
          <w:szCs w:val="24"/>
        </w:rPr>
        <w:lastRenderedPageBreak/>
        <w:t>工作坊研修活动根据各阶段研修主题开展实施，工作坊</w:t>
      </w:r>
      <w:proofErr w:type="gramStart"/>
      <w:r>
        <w:rPr>
          <w:rFonts w:ascii="仿宋" w:eastAsia="仿宋" w:hAnsi="仿宋" w:cs="仿宋" w:hint="eastAsia"/>
          <w:sz w:val="24"/>
          <w:szCs w:val="24"/>
        </w:rPr>
        <w:t>坊员安排</w:t>
      </w:r>
      <w:proofErr w:type="gramEnd"/>
      <w:r>
        <w:rPr>
          <w:rFonts w:ascii="仿宋" w:eastAsia="仿宋" w:hAnsi="仿宋" w:cs="仿宋" w:hint="eastAsia"/>
          <w:sz w:val="24"/>
          <w:szCs w:val="24"/>
        </w:rPr>
        <w:t>2</w:t>
      </w:r>
      <w:r>
        <w:rPr>
          <w:rFonts w:ascii="仿宋" w:eastAsia="仿宋" w:hAnsi="仿宋" w:cs="仿宋" w:hint="eastAsia"/>
          <w:sz w:val="24"/>
          <w:szCs w:val="24"/>
        </w:rPr>
        <w:t>次集中培训，共</w:t>
      </w:r>
      <w:r>
        <w:rPr>
          <w:rFonts w:ascii="仿宋" w:eastAsia="仿宋" w:hAnsi="仿宋" w:cs="仿宋" w:hint="eastAsia"/>
          <w:sz w:val="24"/>
          <w:szCs w:val="24"/>
        </w:rPr>
        <w:t>6</w:t>
      </w:r>
      <w:r>
        <w:rPr>
          <w:rFonts w:ascii="仿宋" w:eastAsia="仿宋" w:hAnsi="仿宋" w:cs="仿宋" w:hint="eastAsia"/>
          <w:sz w:val="24"/>
          <w:szCs w:val="24"/>
        </w:rPr>
        <w:t>天，分别在网络研修的开始之前和结束之后进行。</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 xml:space="preserve">4. </w:t>
      </w:r>
      <w:r>
        <w:rPr>
          <w:rFonts w:ascii="仿宋" w:eastAsia="仿宋" w:hAnsi="仿宋" w:cs="仿宋" w:hint="eastAsia"/>
          <w:sz w:val="24"/>
          <w:szCs w:val="24"/>
        </w:rPr>
        <w:t>总结评价阶段（</w:t>
      </w:r>
      <w:r>
        <w:rPr>
          <w:rFonts w:ascii="仿宋" w:eastAsia="仿宋" w:hAnsi="仿宋" w:cs="仿宋" w:hint="eastAsia"/>
          <w:sz w:val="24"/>
          <w:szCs w:val="24"/>
        </w:rPr>
        <w:t>2018.01</w:t>
      </w:r>
      <w:r>
        <w:rPr>
          <w:rFonts w:ascii="仿宋" w:eastAsia="仿宋" w:hAnsi="仿宋" w:cs="仿宋" w:hint="eastAsia"/>
          <w:sz w:val="24"/>
          <w:szCs w:val="24"/>
        </w:rPr>
        <w:t>，两周）</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）总结评价、成绩公示，资源库建设；</w:t>
      </w:r>
    </w:p>
    <w:p w:rsidR="00531434" w:rsidRDefault="00BE38E4">
      <w:pPr>
        <w:spacing w:line="360" w:lineRule="auto"/>
        <w:ind w:firstLineChars="213" w:firstLine="511"/>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）召开会议，进行研修活动总结，表彰优秀学员、优秀坊主、管理员等突出典型；</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3</w:t>
      </w:r>
      <w:r>
        <w:rPr>
          <w:rFonts w:ascii="仿宋" w:eastAsia="仿宋" w:hAnsi="仿宋" w:cs="仿宋" w:hint="eastAsia"/>
          <w:sz w:val="24"/>
          <w:szCs w:val="24"/>
        </w:rPr>
        <w:t>）评选公布山西省优秀工作坊资源成果；由专家进行点评，优秀资源入选</w:t>
      </w:r>
      <w:r>
        <w:rPr>
          <w:rFonts w:ascii="仿宋" w:eastAsia="仿宋" w:hAnsi="仿宋" w:cs="仿宋" w:hint="eastAsia"/>
          <w:sz w:val="24"/>
          <w:szCs w:val="24"/>
        </w:rPr>
        <w:t>2017</w:t>
      </w:r>
      <w:r>
        <w:rPr>
          <w:rFonts w:ascii="仿宋" w:eastAsia="仿宋" w:hAnsi="仿宋" w:cs="仿宋" w:hint="eastAsia"/>
          <w:sz w:val="24"/>
          <w:szCs w:val="24"/>
        </w:rPr>
        <w:t>年国培课程资源库，并颁发证书。</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跟踪指导阶段（</w:t>
      </w:r>
      <w:r>
        <w:rPr>
          <w:rFonts w:ascii="仿宋" w:eastAsia="仿宋" w:hAnsi="仿宋" w:cs="仿宋" w:hint="eastAsia"/>
          <w:sz w:val="24"/>
          <w:szCs w:val="24"/>
        </w:rPr>
        <w:t>2018.01</w:t>
      </w:r>
      <w:r>
        <w:rPr>
          <w:rFonts w:ascii="仿宋" w:eastAsia="仿宋" w:hAnsi="仿宋" w:cs="仿宋" w:hint="eastAsia"/>
          <w:sz w:val="24"/>
          <w:szCs w:val="24"/>
        </w:rPr>
        <w:t>—</w:t>
      </w:r>
      <w:r>
        <w:rPr>
          <w:rFonts w:ascii="仿宋" w:eastAsia="仿宋" w:hAnsi="仿宋" w:cs="仿宋" w:hint="eastAsia"/>
          <w:sz w:val="24"/>
          <w:szCs w:val="24"/>
        </w:rPr>
        <w:t>2019.01</w:t>
      </w:r>
      <w:r>
        <w:rPr>
          <w:rFonts w:ascii="仿宋" w:eastAsia="仿宋" w:hAnsi="仿宋" w:cs="仿宋" w:hint="eastAsia"/>
          <w:sz w:val="24"/>
          <w:szCs w:val="24"/>
        </w:rPr>
        <w:t>）</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1</w:t>
      </w:r>
      <w:r>
        <w:rPr>
          <w:rFonts w:ascii="仿宋" w:eastAsia="仿宋" w:hAnsi="仿宋" w:cs="仿宋" w:hint="eastAsia"/>
          <w:sz w:val="24"/>
          <w:szCs w:val="24"/>
        </w:rPr>
        <w:t>）遴选汇集学员训后在工作坊研修过程中遇到的共性难点问题，专家给予定期指导答疑；</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hint="eastAsia"/>
          <w:sz w:val="24"/>
          <w:szCs w:val="24"/>
        </w:rPr>
        <w:t>2</w:t>
      </w:r>
      <w:r>
        <w:rPr>
          <w:rFonts w:ascii="仿宋" w:eastAsia="仿宋" w:hAnsi="仿宋" w:cs="仿宋" w:hint="eastAsia"/>
          <w:sz w:val="24"/>
          <w:szCs w:val="24"/>
        </w:rPr>
        <w:t>）通过资源共享、课题研究、专家引领等形式，吸引教师参与常态化网络研修活动，促进“研修教研一体化”。</w:t>
      </w:r>
    </w:p>
    <w:p w:rsidR="00531434" w:rsidRDefault="00BE38E4">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具体计划进度安排如下：</w:t>
      </w:r>
    </w:p>
    <w:tbl>
      <w:tblPr>
        <w:tblW w:w="8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3"/>
        <w:gridCol w:w="723"/>
        <w:gridCol w:w="1430"/>
        <w:gridCol w:w="6133"/>
      </w:tblGrid>
      <w:tr w:rsidR="00531434">
        <w:trPr>
          <w:trHeight w:val="446"/>
        </w:trPr>
        <w:tc>
          <w:tcPr>
            <w:tcW w:w="11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jc w:val="center"/>
              <w:rPr>
                <w:rFonts w:ascii="仿宋" w:eastAsia="仿宋" w:hAnsi="仿宋" w:cs="仿宋"/>
                <w:b/>
                <w:sz w:val="24"/>
                <w:szCs w:val="24"/>
              </w:rPr>
            </w:pPr>
            <w:r>
              <w:rPr>
                <w:rFonts w:ascii="仿宋" w:eastAsia="仿宋" w:hAnsi="仿宋" w:cs="仿宋" w:hint="eastAsia"/>
                <w:b/>
                <w:sz w:val="24"/>
                <w:szCs w:val="24"/>
              </w:rPr>
              <w:t>培训阶段</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jc w:val="center"/>
              <w:rPr>
                <w:rFonts w:ascii="仿宋" w:eastAsia="仿宋" w:hAnsi="仿宋" w:cs="仿宋"/>
                <w:b/>
                <w:sz w:val="24"/>
                <w:szCs w:val="24"/>
              </w:rPr>
            </w:pPr>
            <w:r>
              <w:rPr>
                <w:rFonts w:ascii="仿宋" w:eastAsia="仿宋" w:hAnsi="仿宋" w:cs="仿宋" w:hint="eastAsia"/>
                <w:b/>
                <w:sz w:val="24"/>
                <w:szCs w:val="24"/>
              </w:rPr>
              <w:t>计划时间</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jc w:val="center"/>
              <w:rPr>
                <w:rFonts w:ascii="仿宋" w:eastAsia="仿宋" w:hAnsi="仿宋" w:cs="仿宋"/>
                <w:b/>
                <w:sz w:val="24"/>
                <w:szCs w:val="24"/>
              </w:rPr>
            </w:pPr>
            <w:r>
              <w:rPr>
                <w:rFonts w:ascii="仿宋" w:eastAsia="仿宋" w:hAnsi="仿宋" w:cs="仿宋" w:hint="eastAsia"/>
                <w:b/>
                <w:sz w:val="24"/>
                <w:szCs w:val="24"/>
              </w:rPr>
              <w:t>主要安排</w:t>
            </w:r>
          </w:p>
        </w:tc>
      </w:tr>
      <w:tr w:rsidR="00531434">
        <w:trPr>
          <w:trHeight w:val="446"/>
        </w:trPr>
        <w:tc>
          <w:tcPr>
            <w:tcW w:w="11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jc w:val="center"/>
              <w:rPr>
                <w:rFonts w:ascii="仿宋" w:eastAsia="仿宋" w:hAnsi="仿宋" w:cs="仿宋"/>
                <w:sz w:val="24"/>
                <w:szCs w:val="24"/>
              </w:rPr>
            </w:pPr>
            <w:r>
              <w:rPr>
                <w:rFonts w:ascii="仿宋" w:eastAsia="仿宋" w:hAnsi="仿宋" w:cs="仿宋" w:hint="eastAsia"/>
                <w:sz w:val="24"/>
                <w:szCs w:val="24"/>
              </w:rPr>
              <w:t>调研阶段</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jc w:val="center"/>
              <w:rPr>
                <w:rFonts w:ascii="仿宋" w:eastAsia="仿宋" w:hAnsi="仿宋" w:cs="仿宋"/>
                <w:sz w:val="24"/>
                <w:szCs w:val="24"/>
              </w:rPr>
            </w:pP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月中旬至下旬</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jc w:val="center"/>
              <w:rPr>
                <w:rFonts w:ascii="仿宋" w:eastAsia="仿宋" w:hAnsi="仿宋" w:cs="仿宋"/>
                <w:sz w:val="24"/>
                <w:szCs w:val="24"/>
              </w:rPr>
            </w:pPr>
            <w:r>
              <w:rPr>
                <w:rFonts w:ascii="仿宋" w:eastAsia="仿宋" w:hAnsi="仿宋" w:cs="仿宋" w:hint="eastAsia"/>
                <w:sz w:val="24"/>
                <w:szCs w:val="24"/>
              </w:rPr>
              <w:t>与项目区县进行对接调研，针对性了解研修需求，优化调整实施方案。</w:t>
            </w:r>
          </w:p>
        </w:tc>
      </w:tr>
      <w:tr w:rsidR="00531434">
        <w:trPr>
          <w:trHeight w:val="1083"/>
        </w:trPr>
        <w:tc>
          <w:tcPr>
            <w:tcW w:w="11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前期准备</w:t>
            </w:r>
          </w:p>
        </w:tc>
        <w:tc>
          <w:tcPr>
            <w:tcW w:w="14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制定项目实施方案，整体部署安排；工作坊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主熟悉实施方案及任务要求、掌握平台操作；</w:t>
            </w:r>
            <w:r>
              <w:rPr>
                <w:rFonts w:ascii="仿宋" w:eastAsia="仿宋" w:hAnsi="仿宋" w:cs="仿宋" w:hint="eastAsia"/>
                <w:sz w:val="24"/>
                <w:szCs w:val="24"/>
              </w:rPr>
              <w:t xml:space="preserve"> </w:t>
            </w:r>
          </w:p>
          <w:p w:rsidR="00531434" w:rsidRDefault="00BE38E4">
            <w:pPr>
              <w:rPr>
                <w:rFonts w:ascii="仿宋" w:eastAsia="仿宋" w:hAnsi="仿宋" w:cs="仿宋"/>
                <w:sz w:val="24"/>
                <w:szCs w:val="24"/>
              </w:rPr>
            </w:pPr>
            <w:r>
              <w:rPr>
                <w:rFonts w:ascii="仿宋" w:eastAsia="仿宋" w:hAnsi="仿宋" w:cs="仿宋" w:hint="eastAsia"/>
                <w:sz w:val="24"/>
                <w:szCs w:val="24"/>
              </w:rPr>
              <w:t>学员遴选报名。</w:t>
            </w:r>
          </w:p>
        </w:tc>
      </w:tr>
      <w:tr w:rsidR="00531434">
        <w:trPr>
          <w:trHeight w:val="458"/>
        </w:trPr>
        <w:tc>
          <w:tcPr>
            <w:tcW w:w="463" w:type="dxa"/>
            <w:vMerge w:val="restart"/>
            <w:tcBorders>
              <w:top w:val="single" w:sz="4" w:space="0" w:color="000000"/>
              <w:left w:val="single" w:sz="4" w:space="0" w:color="000000"/>
              <w:right w:val="single" w:sz="4" w:space="0" w:color="000000"/>
            </w:tcBorders>
            <w:shd w:val="clear" w:color="auto" w:fill="auto"/>
            <w:vAlign w:val="center"/>
          </w:tcPr>
          <w:p w:rsidR="00531434" w:rsidRDefault="00531434">
            <w:pPr>
              <w:rPr>
                <w:rFonts w:ascii="仿宋" w:eastAsia="仿宋" w:hAnsi="仿宋" w:cs="仿宋"/>
                <w:sz w:val="24"/>
                <w:szCs w:val="24"/>
              </w:rPr>
            </w:pPr>
          </w:p>
          <w:p w:rsidR="00531434" w:rsidRDefault="00BE38E4">
            <w:pPr>
              <w:rPr>
                <w:rFonts w:ascii="仿宋" w:eastAsia="仿宋" w:hAnsi="仿宋" w:cs="仿宋"/>
                <w:sz w:val="24"/>
                <w:szCs w:val="24"/>
              </w:rPr>
            </w:pPr>
            <w:r>
              <w:rPr>
                <w:rFonts w:ascii="仿宋" w:eastAsia="仿宋" w:hAnsi="仿宋" w:cs="仿宋" w:hint="eastAsia"/>
                <w:sz w:val="24"/>
                <w:szCs w:val="24"/>
              </w:rPr>
              <w:t>网络研修</w:t>
            </w: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课程</w:t>
            </w:r>
          </w:p>
          <w:p w:rsidR="00531434" w:rsidRDefault="00BE38E4">
            <w:pPr>
              <w:rPr>
                <w:rFonts w:ascii="仿宋" w:eastAsia="仿宋" w:hAnsi="仿宋" w:cs="仿宋"/>
                <w:sz w:val="24"/>
                <w:szCs w:val="24"/>
              </w:rPr>
            </w:pPr>
            <w:r>
              <w:rPr>
                <w:rFonts w:ascii="仿宋" w:eastAsia="仿宋" w:hAnsi="仿宋" w:cs="仿宋" w:hint="eastAsia"/>
                <w:sz w:val="24"/>
                <w:szCs w:val="24"/>
              </w:rPr>
              <w:t>学习</w:t>
            </w:r>
          </w:p>
        </w:tc>
        <w:tc>
          <w:tcPr>
            <w:tcW w:w="1430" w:type="dxa"/>
            <w:vMerge w:val="restart"/>
            <w:tcBorders>
              <w:top w:val="single" w:sz="4" w:space="0" w:color="000000"/>
              <w:left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学员课程学习：学员在线观看培训课程，课程由必修推送课程及自主选修课程构成。并按时完成本坊布置的作业。</w:t>
            </w:r>
          </w:p>
          <w:p w:rsidR="00531434" w:rsidRDefault="00BE38E4">
            <w:pPr>
              <w:rPr>
                <w:rFonts w:ascii="仿宋" w:eastAsia="仿宋" w:hAnsi="仿宋" w:cs="仿宋"/>
                <w:sz w:val="24"/>
                <w:szCs w:val="24"/>
              </w:rPr>
            </w:pPr>
            <w:r>
              <w:rPr>
                <w:rFonts w:ascii="仿宋" w:eastAsia="仿宋" w:hAnsi="仿宋" w:cs="仿宋" w:hint="eastAsia"/>
                <w:sz w:val="24"/>
                <w:szCs w:val="24"/>
              </w:rPr>
              <w:t>作业批改与评荐：各坊主及组长负责督促本</w:t>
            </w:r>
            <w:proofErr w:type="gramStart"/>
            <w:r>
              <w:rPr>
                <w:rFonts w:ascii="仿宋" w:eastAsia="仿宋" w:hAnsi="仿宋" w:cs="仿宋" w:hint="eastAsia"/>
                <w:sz w:val="24"/>
                <w:szCs w:val="24"/>
              </w:rPr>
              <w:t>坊本组</w:t>
            </w:r>
            <w:proofErr w:type="gramEnd"/>
            <w:r>
              <w:rPr>
                <w:rFonts w:ascii="仿宋" w:eastAsia="仿宋" w:hAnsi="仿宋" w:cs="仿宋" w:hint="eastAsia"/>
                <w:sz w:val="24"/>
                <w:szCs w:val="24"/>
              </w:rPr>
              <w:t>学员按时完成作业，对所有作业进行批改和评荐。</w:t>
            </w:r>
          </w:p>
        </w:tc>
      </w:tr>
      <w:tr w:rsidR="00531434">
        <w:trPr>
          <w:trHeight w:val="70"/>
        </w:trPr>
        <w:tc>
          <w:tcPr>
            <w:tcW w:w="463" w:type="dxa"/>
            <w:vMerge/>
            <w:tcBorders>
              <w:left w:val="single" w:sz="4" w:space="0" w:color="000000"/>
              <w:right w:val="single" w:sz="4" w:space="0" w:color="000000"/>
            </w:tcBorders>
            <w:vAlign w:val="center"/>
          </w:tcPr>
          <w:p w:rsidR="00531434" w:rsidRDefault="00531434">
            <w:pPr>
              <w:rPr>
                <w:rFonts w:ascii="仿宋" w:eastAsia="仿宋" w:hAnsi="仿宋" w:cs="仿宋"/>
                <w:sz w:val="24"/>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主题研修活动</w:t>
            </w:r>
          </w:p>
        </w:tc>
        <w:tc>
          <w:tcPr>
            <w:tcW w:w="1430" w:type="dxa"/>
            <w:vMerge/>
            <w:tcBorders>
              <w:left w:val="single" w:sz="4" w:space="0" w:color="000000"/>
              <w:right w:val="single" w:sz="4" w:space="0" w:color="000000"/>
            </w:tcBorders>
            <w:vAlign w:val="center"/>
          </w:tcPr>
          <w:p w:rsidR="00531434" w:rsidRDefault="00531434">
            <w:pPr>
              <w:rPr>
                <w:rFonts w:ascii="仿宋" w:eastAsia="仿宋" w:hAnsi="仿宋" w:cs="仿宋"/>
                <w:sz w:val="24"/>
                <w:szCs w:val="24"/>
              </w:rPr>
            </w:pP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各坊根据本坊特点，选择必修和选修研修主题，开展研修活动。</w:t>
            </w:r>
          </w:p>
          <w:p w:rsidR="00531434" w:rsidRDefault="00BE38E4">
            <w:pPr>
              <w:rPr>
                <w:rFonts w:ascii="仿宋" w:eastAsia="仿宋" w:hAnsi="仿宋" w:cs="仿宋"/>
                <w:sz w:val="24"/>
                <w:szCs w:val="24"/>
              </w:rPr>
            </w:pPr>
            <w:r>
              <w:rPr>
                <w:rFonts w:ascii="仿宋" w:eastAsia="仿宋" w:hAnsi="仿宋" w:cs="仿宋" w:hint="eastAsia"/>
                <w:sz w:val="24"/>
                <w:szCs w:val="24"/>
              </w:rPr>
              <w:t>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主定期发布研修简报，引领学员研修。</w:t>
            </w:r>
          </w:p>
          <w:p w:rsidR="00531434" w:rsidRDefault="00BE38E4">
            <w:pPr>
              <w:rPr>
                <w:rFonts w:ascii="仿宋" w:eastAsia="仿宋" w:hAnsi="仿宋" w:cs="仿宋"/>
                <w:sz w:val="24"/>
                <w:szCs w:val="24"/>
              </w:rPr>
            </w:pPr>
            <w:r>
              <w:rPr>
                <w:rFonts w:ascii="仿宋" w:eastAsia="仿宋" w:hAnsi="仿宋" w:cs="仿宋" w:hint="eastAsia"/>
                <w:sz w:val="24"/>
                <w:szCs w:val="24"/>
              </w:rPr>
              <w:t>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员线下两次集中培训，分两段进行。</w:t>
            </w:r>
          </w:p>
        </w:tc>
      </w:tr>
      <w:tr w:rsidR="00531434">
        <w:trPr>
          <w:trHeight w:val="70"/>
        </w:trPr>
        <w:tc>
          <w:tcPr>
            <w:tcW w:w="463" w:type="dxa"/>
            <w:vMerge/>
            <w:tcBorders>
              <w:left w:val="single" w:sz="4" w:space="0" w:color="000000"/>
              <w:bottom w:val="single" w:sz="4" w:space="0" w:color="000000"/>
              <w:right w:val="single" w:sz="4" w:space="0" w:color="000000"/>
            </w:tcBorders>
            <w:vAlign w:val="center"/>
          </w:tcPr>
          <w:p w:rsidR="00531434" w:rsidRDefault="00531434">
            <w:pPr>
              <w:rPr>
                <w:rFonts w:ascii="仿宋" w:eastAsia="仿宋" w:hAnsi="仿宋" w:cs="仿宋"/>
                <w:sz w:val="24"/>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实践</w:t>
            </w:r>
          </w:p>
          <w:p w:rsidR="00531434" w:rsidRDefault="00BE38E4">
            <w:pPr>
              <w:rPr>
                <w:rFonts w:ascii="仿宋" w:eastAsia="仿宋" w:hAnsi="仿宋" w:cs="仿宋"/>
                <w:sz w:val="24"/>
                <w:szCs w:val="24"/>
              </w:rPr>
            </w:pPr>
            <w:r>
              <w:rPr>
                <w:rFonts w:ascii="仿宋" w:eastAsia="仿宋" w:hAnsi="仿宋" w:cs="仿宋" w:hint="eastAsia"/>
                <w:sz w:val="24"/>
                <w:szCs w:val="24"/>
              </w:rPr>
              <w:t>探究</w:t>
            </w:r>
          </w:p>
        </w:tc>
        <w:tc>
          <w:tcPr>
            <w:tcW w:w="1430" w:type="dxa"/>
            <w:vMerge/>
            <w:tcBorders>
              <w:left w:val="single" w:sz="4" w:space="0" w:color="000000"/>
              <w:bottom w:val="single" w:sz="4" w:space="0" w:color="000000"/>
              <w:right w:val="single" w:sz="4" w:space="0" w:color="000000"/>
            </w:tcBorders>
            <w:vAlign w:val="center"/>
          </w:tcPr>
          <w:p w:rsidR="00531434" w:rsidRDefault="00531434">
            <w:pPr>
              <w:rPr>
                <w:rFonts w:ascii="仿宋" w:eastAsia="仿宋" w:hAnsi="仿宋" w:cs="仿宋"/>
                <w:sz w:val="24"/>
                <w:szCs w:val="24"/>
              </w:rPr>
            </w:pPr>
          </w:p>
        </w:tc>
        <w:tc>
          <w:tcPr>
            <w:tcW w:w="61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各学员在各坊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主和各小组组长安排指导下完成教学设计、个人微课、</w:t>
            </w:r>
            <w:proofErr w:type="gramStart"/>
            <w:r>
              <w:rPr>
                <w:rFonts w:ascii="仿宋" w:eastAsia="仿宋" w:hAnsi="仿宋" w:cs="仿宋" w:hint="eastAsia"/>
                <w:sz w:val="24"/>
                <w:szCs w:val="24"/>
              </w:rPr>
              <w:t>个人优课等</w:t>
            </w:r>
            <w:proofErr w:type="gramEnd"/>
            <w:r>
              <w:rPr>
                <w:rFonts w:ascii="仿宋" w:eastAsia="仿宋" w:hAnsi="仿宋" w:cs="仿宋" w:hint="eastAsia"/>
                <w:sz w:val="24"/>
                <w:szCs w:val="24"/>
              </w:rPr>
              <w:t>任务，并上传到网络研修社区中，本坊、</w:t>
            </w:r>
            <w:proofErr w:type="gramStart"/>
            <w:r>
              <w:rPr>
                <w:rFonts w:ascii="仿宋" w:eastAsia="仿宋" w:hAnsi="仿宋" w:cs="仿宋" w:hint="eastAsia"/>
                <w:sz w:val="24"/>
                <w:szCs w:val="24"/>
              </w:rPr>
              <w:t>研修组</w:t>
            </w:r>
            <w:proofErr w:type="gramEnd"/>
            <w:r>
              <w:rPr>
                <w:rFonts w:ascii="仿宋" w:eastAsia="仿宋" w:hAnsi="仿宋" w:cs="仿宋" w:hint="eastAsia"/>
                <w:sz w:val="24"/>
                <w:szCs w:val="24"/>
              </w:rPr>
              <w:t>成员参与互评。</w:t>
            </w:r>
          </w:p>
        </w:tc>
      </w:tr>
      <w:tr w:rsidR="00531434">
        <w:trPr>
          <w:trHeight w:val="1560"/>
        </w:trPr>
        <w:tc>
          <w:tcPr>
            <w:tcW w:w="463" w:type="dxa"/>
            <w:vMerge w:val="restart"/>
            <w:tcBorders>
              <w:top w:val="single" w:sz="4" w:space="0" w:color="000000"/>
              <w:left w:val="single" w:sz="4" w:space="0" w:color="000000"/>
              <w:right w:val="single" w:sz="4" w:space="0" w:color="auto"/>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总结评优</w:t>
            </w:r>
          </w:p>
        </w:tc>
        <w:tc>
          <w:tcPr>
            <w:tcW w:w="723" w:type="dxa"/>
            <w:tcBorders>
              <w:top w:val="single" w:sz="4" w:space="0" w:color="000000"/>
              <w:left w:val="single" w:sz="4" w:space="0" w:color="auto"/>
              <w:bottom w:val="single" w:sz="4" w:space="0" w:color="auto"/>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培训评价考核</w:t>
            </w:r>
          </w:p>
        </w:tc>
        <w:tc>
          <w:tcPr>
            <w:tcW w:w="1430" w:type="dxa"/>
            <w:vMerge w:val="restart"/>
            <w:tcBorders>
              <w:top w:val="single" w:sz="4" w:space="0" w:color="000000"/>
              <w:left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 xml:space="preserve"> 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月（两周）</w:t>
            </w:r>
          </w:p>
        </w:tc>
        <w:tc>
          <w:tcPr>
            <w:tcW w:w="6133" w:type="dxa"/>
            <w:tcBorders>
              <w:top w:val="single" w:sz="4" w:space="0" w:color="000000"/>
              <w:left w:val="single" w:sz="4" w:space="0" w:color="000000"/>
              <w:bottom w:val="single" w:sz="4" w:space="0" w:color="auto"/>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各坊主对学员的资源成果、研修成绩等进行评价，推荐优秀学员；</w:t>
            </w:r>
          </w:p>
          <w:p w:rsidR="00531434" w:rsidRDefault="00BE38E4">
            <w:pPr>
              <w:rPr>
                <w:rFonts w:ascii="仿宋" w:eastAsia="仿宋" w:hAnsi="仿宋" w:cs="仿宋"/>
                <w:sz w:val="24"/>
                <w:szCs w:val="24"/>
              </w:rPr>
            </w:pPr>
            <w:r>
              <w:rPr>
                <w:rFonts w:ascii="仿宋" w:eastAsia="仿宋" w:hAnsi="仿宋" w:cs="仿宋" w:hint="eastAsia"/>
                <w:sz w:val="24"/>
                <w:szCs w:val="24"/>
              </w:rPr>
              <w:t>陕师大项目</w:t>
            </w:r>
            <w:proofErr w:type="gramStart"/>
            <w:r>
              <w:rPr>
                <w:rFonts w:ascii="仿宋" w:eastAsia="仿宋" w:hAnsi="仿宋" w:cs="仿宋" w:hint="eastAsia"/>
                <w:sz w:val="24"/>
                <w:szCs w:val="24"/>
              </w:rPr>
              <w:t>组对坊主</w:t>
            </w:r>
            <w:proofErr w:type="gramEnd"/>
            <w:r>
              <w:rPr>
                <w:rFonts w:ascii="仿宋" w:eastAsia="仿宋" w:hAnsi="仿宋" w:cs="仿宋" w:hint="eastAsia"/>
                <w:sz w:val="24"/>
                <w:szCs w:val="24"/>
              </w:rPr>
              <w:t>的工作进行评价，推荐优秀坊主；</w:t>
            </w:r>
          </w:p>
        </w:tc>
      </w:tr>
      <w:tr w:rsidR="00531434">
        <w:trPr>
          <w:trHeight w:val="765"/>
        </w:trPr>
        <w:tc>
          <w:tcPr>
            <w:tcW w:w="463" w:type="dxa"/>
            <w:vMerge/>
            <w:tcBorders>
              <w:left w:val="single" w:sz="4" w:space="0" w:color="000000"/>
              <w:right w:val="single" w:sz="4" w:space="0" w:color="auto"/>
            </w:tcBorders>
            <w:shd w:val="clear" w:color="auto" w:fill="auto"/>
            <w:vAlign w:val="center"/>
          </w:tcPr>
          <w:p w:rsidR="00531434" w:rsidRDefault="00531434">
            <w:pPr>
              <w:rPr>
                <w:rFonts w:ascii="仿宋" w:eastAsia="仿宋" w:hAnsi="仿宋" w:cs="仿宋"/>
                <w:sz w:val="24"/>
                <w:szCs w:val="24"/>
              </w:rPr>
            </w:pPr>
          </w:p>
        </w:tc>
        <w:tc>
          <w:tcPr>
            <w:tcW w:w="723" w:type="dxa"/>
            <w:tcBorders>
              <w:top w:val="single" w:sz="4" w:space="0" w:color="auto"/>
              <w:left w:val="single" w:sz="4" w:space="0" w:color="auto"/>
              <w:bottom w:val="single" w:sz="4" w:space="0" w:color="auto"/>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评选作品评选</w:t>
            </w:r>
          </w:p>
        </w:tc>
        <w:tc>
          <w:tcPr>
            <w:tcW w:w="1430" w:type="dxa"/>
            <w:vMerge/>
            <w:tcBorders>
              <w:left w:val="single" w:sz="4" w:space="0" w:color="000000"/>
              <w:right w:val="single" w:sz="4" w:space="0" w:color="000000"/>
            </w:tcBorders>
            <w:shd w:val="clear" w:color="auto" w:fill="auto"/>
            <w:vAlign w:val="center"/>
          </w:tcPr>
          <w:p w:rsidR="00531434" w:rsidRDefault="00531434">
            <w:pPr>
              <w:rPr>
                <w:rFonts w:ascii="仿宋" w:eastAsia="仿宋" w:hAnsi="仿宋" w:cs="仿宋"/>
                <w:sz w:val="24"/>
                <w:szCs w:val="24"/>
              </w:rPr>
            </w:pPr>
          </w:p>
        </w:tc>
        <w:tc>
          <w:tcPr>
            <w:tcW w:w="6133" w:type="dxa"/>
            <w:tcBorders>
              <w:top w:val="single" w:sz="4" w:space="0" w:color="auto"/>
              <w:left w:val="single" w:sz="4" w:space="0" w:color="000000"/>
              <w:bottom w:val="single" w:sz="4" w:space="0" w:color="auto"/>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各坊主向承办单位推荐学员优秀成果作品；</w:t>
            </w:r>
          </w:p>
          <w:p w:rsidR="00531434" w:rsidRDefault="00BE38E4">
            <w:pPr>
              <w:rPr>
                <w:rFonts w:ascii="仿宋" w:eastAsia="仿宋" w:hAnsi="仿宋" w:cs="仿宋"/>
                <w:sz w:val="24"/>
                <w:szCs w:val="24"/>
              </w:rPr>
            </w:pPr>
            <w:r>
              <w:rPr>
                <w:rFonts w:ascii="仿宋" w:eastAsia="仿宋" w:hAnsi="仿宋" w:cs="仿宋" w:hint="eastAsia"/>
                <w:sz w:val="24"/>
                <w:szCs w:val="24"/>
              </w:rPr>
              <w:t>陕师大项目组综合并审查各坊主的推荐意见，对学员优秀成果评选推优。</w:t>
            </w:r>
          </w:p>
        </w:tc>
      </w:tr>
      <w:tr w:rsidR="00531434">
        <w:trPr>
          <w:trHeight w:val="765"/>
        </w:trPr>
        <w:tc>
          <w:tcPr>
            <w:tcW w:w="463" w:type="dxa"/>
            <w:vMerge/>
            <w:tcBorders>
              <w:left w:val="single" w:sz="4" w:space="0" w:color="000000"/>
              <w:right w:val="single" w:sz="4" w:space="0" w:color="auto"/>
            </w:tcBorders>
            <w:shd w:val="clear" w:color="auto" w:fill="auto"/>
            <w:vAlign w:val="center"/>
          </w:tcPr>
          <w:p w:rsidR="00531434" w:rsidRDefault="00531434">
            <w:pPr>
              <w:rPr>
                <w:rFonts w:ascii="仿宋" w:eastAsia="仿宋" w:hAnsi="仿宋" w:cs="仿宋"/>
                <w:sz w:val="24"/>
                <w:szCs w:val="24"/>
              </w:rPr>
            </w:pPr>
          </w:p>
        </w:tc>
        <w:tc>
          <w:tcPr>
            <w:tcW w:w="723" w:type="dxa"/>
            <w:tcBorders>
              <w:top w:val="single" w:sz="4" w:space="0" w:color="auto"/>
              <w:left w:val="single" w:sz="4" w:space="0" w:color="auto"/>
              <w:bottom w:val="single" w:sz="4" w:space="0" w:color="auto"/>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总结</w:t>
            </w:r>
          </w:p>
        </w:tc>
        <w:tc>
          <w:tcPr>
            <w:tcW w:w="1430" w:type="dxa"/>
            <w:vMerge/>
            <w:tcBorders>
              <w:left w:val="single" w:sz="4" w:space="0" w:color="000000"/>
              <w:bottom w:val="single" w:sz="4" w:space="0" w:color="auto"/>
              <w:right w:val="single" w:sz="4" w:space="0" w:color="000000"/>
            </w:tcBorders>
            <w:shd w:val="clear" w:color="auto" w:fill="auto"/>
            <w:vAlign w:val="center"/>
          </w:tcPr>
          <w:p w:rsidR="00531434" w:rsidRDefault="00531434">
            <w:pPr>
              <w:rPr>
                <w:rFonts w:ascii="仿宋" w:eastAsia="仿宋" w:hAnsi="仿宋" w:cs="仿宋"/>
                <w:sz w:val="24"/>
                <w:szCs w:val="24"/>
              </w:rPr>
            </w:pPr>
          </w:p>
        </w:tc>
        <w:tc>
          <w:tcPr>
            <w:tcW w:w="6133" w:type="dxa"/>
            <w:tcBorders>
              <w:top w:val="single" w:sz="4" w:space="0" w:color="auto"/>
              <w:left w:val="single" w:sz="4" w:space="0" w:color="000000"/>
              <w:bottom w:val="single" w:sz="4" w:space="0" w:color="auto"/>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培训工作总结：进行成果展示、表彰奖励；</w:t>
            </w:r>
          </w:p>
          <w:p w:rsidR="00531434" w:rsidRDefault="00BE38E4">
            <w:pPr>
              <w:rPr>
                <w:rFonts w:ascii="仿宋" w:eastAsia="仿宋" w:hAnsi="仿宋" w:cs="仿宋"/>
                <w:sz w:val="24"/>
                <w:szCs w:val="24"/>
              </w:rPr>
            </w:pPr>
            <w:r>
              <w:rPr>
                <w:rFonts w:ascii="仿宋" w:eastAsia="仿宋" w:hAnsi="仿宋" w:cs="仿宋" w:hint="eastAsia"/>
                <w:sz w:val="24"/>
                <w:szCs w:val="24"/>
              </w:rPr>
              <w:t>颁发培训合格证书</w:t>
            </w:r>
          </w:p>
        </w:tc>
      </w:tr>
      <w:tr w:rsidR="00531434">
        <w:trPr>
          <w:trHeight w:val="765"/>
        </w:trPr>
        <w:tc>
          <w:tcPr>
            <w:tcW w:w="463" w:type="dxa"/>
            <w:tcBorders>
              <w:left w:val="single" w:sz="4" w:space="0" w:color="000000"/>
              <w:bottom w:val="single" w:sz="4" w:space="0" w:color="000000"/>
              <w:right w:val="single" w:sz="4" w:space="0" w:color="auto"/>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跟踪指导</w:t>
            </w:r>
          </w:p>
        </w:tc>
        <w:tc>
          <w:tcPr>
            <w:tcW w:w="723" w:type="dxa"/>
            <w:tcBorders>
              <w:top w:val="single" w:sz="4" w:space="0" w:color="auto"/>
              <w:left w:val="single" w:sz="4" w:space="0" w:color="auto"/>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跟踪指导</w:t>
            </w:r>
          </w:p>
        </w:tc>
        <w:tc>
          <w:tcPr>
            <w:tcW w:w="1430" w:type="dxa"/>
            <w:tcBorders>
              <w:top w:val="single" w:sz="4" w:space="0" w:color="auto"/>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月至</w:t>
            </w:r>
            <w:r>
              <w:rPr>
                <w:rFonts w:ascii="仿宋" w:eastAsia="仿宋" w:hAnsi="仿宋" w:cs="仿宋" w:hint="eastAsia"/>
                <w:sz w:val="24"/>
                <w:szCs w:val="24"/>
              </w:rPr>
              <w:t>2019</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p>
        </w:tc>
        <w:tc>
          <w:tcPr>
            <w:tcW w:w="6133" w:type="dxa"/>
            <w:tcBorders>
              <w:top w:val="single" w:sz="4" w:space="0" w:color="auto"/>
              <w:left w:val="single" w:sz="4" w:space="0" w:color="000000"/>
              <w:bottom w:val="single" w:sz="4" w:space="0" w:color="000000"/>
              <w:right w:val="single" w:sz="4" w:space="0" w:color="000000"/>
            </w:tcBorders>
            <w:shd w:val="clear" w:color="auto" w:fill="auto"/>
            <w:vAlign w:val="center"/>
          </w:tcPr>
          <w:p w:rsidR="00531434" w:rsidRDefault="00BE38E4">
            <w:pPr>
              <w:rPr>
                <w:rFonts w:ascii="仿宋" w:eastAsia="仿宋" w:hAnsi="仿宋" w:cs="仿宋"/>
                <w:sz w:val="24"/>
                <w:szCs w:val="24"/>
              </w:rPr>
            </w:pPr>
            <w:r>
              <w:rPr>
                <w:rFonts w:ascii="仿宋" w:eastAsia="仿宋" w:hAnsi="仿宋" w:cs="仿宋" w:hint="eastAsia"/>
                <w:sz w:val="24"/>
                <w:szCs w:val="24"/>
              </w:rPr>
              <w:t>围绕训</w:t>
            </w:r>
            <w:proofErr w:type="gramStart"/>
            <w:r>
              <w:rPr>
                <w:rFonts w:ascii="仿宋" w:eastAsia="仿宋" w:hAnsi="仿宋" w:cs="仿宋" w:hint="eastAsia"/>
                <w:sz w:val="24"/>
                <w:szCs w:val="24"/>
              </w:rPr>
              <w:t>后教学</w:t>
            </w:r>
            <w:proofErr w:type="gramEnd"/>
            <w:r>
              <w:rPr>
                <w:rFonts w:ascii="仿宋" w:eastAsia="仿宋" w:hAnsi="仿宋" w:cs="仿宋" w:hint="eastAsia"/>
                <w:sz w:val="24"/>
                <w:szCs w:val="24"/>
              </w:rPr>
              <w:t>实践中共性问题，专家定期进行指导答疑；</w:t>
            </w:r>
          </w:p>
          <w:p w:rsidR="00531434" w:rsidRDefault="00BE38E4">
            <w:pPr>
              <w:rPr>
                <w:rFonts w:ascii="仿宋" w:eastAsia="仿宋" w:hAnsi="仿宋" w:cs="仿宋"/>
                <w:sz w:val="24"/>
                <w:szCs w:val="24"/>
              </w:rPr>
            </w:pPr>
            <w:r>
              <w:rPr>
                <w:rFonts w:ascii="仿宋" w:eastAsia="仿宋" w:hAnsi="仿宋" w:cs="仿宋" w:hint="eastAsia"/>
                <w:sz w:val="24"/>
                <w:szCs w:val="24"/>
              </w:rPr>
              <w:t>训后回访、跟踪、调研了解教师学用结合情况；</w:t>
            </w:r>
          </w:p>
          <w:p w:rsidR="00531434" w:rsidRDefault="00BE38E4">
            <w:pPr>
              <w:rPr>
                <w:rFonts w:ascii="仿宋" w:eastAsia="仿宋" w:hAnsi="仿宋" w:cs="仿宋"/>
                <w:sz w:val="24"/>
                <w:szCs w:val="24"/>
              </w:rPr>
            </w:pPr>
            <w:r>
              <w:rPr>
                <w:rFonts w:ascii="仿宋" w:eastAsia="仿宋" w:hAnsi="仿宋" w:cs="仿宋" w:hint="eastAsia"/>
                <w:sz w:val="24"/>
                <w:szCs w:val="24"/>
              </w:rPr>
              <w:t>训后课题指导引领等。</w:t>
            </w:r>
          </w:p>
        </w:tc>
      </w:tr>
    </w:tbl>
    <w:p w:rsidR="00531434" w:rsidRDefault="00531434">
      <w:pPr>
        <w:rPr>
          <w:rFonts w:ascii="仿宋" w:eastAsia="仿宋" w:hAnsi="仿宋" w:cs="仿宋"/>
          <w:sz w:val="24"/>
          <w:szCs w:val="24"/>
        </w:rPr>
      </w:pPr>
    </w:p>
    <w:p w:rsidR="00531434" w:rsidRDefault="00531434">
      <w:pPr>
        <w:pStyle w:val="11"/>
        <w:spacing w:line="360" w:lineRule="auto"/>
        <w:ind w:firstLineChars="200" w:firstLine="480"/>
        <w:rPr>
          <w:rFonts w:ascii="仿宋" w:eastAsia="仿宋" w:hAnsi="仿宋" w:cs="仿宋"/>
          <w:sz w:val="24"/>
          <w:szCs w:val="24"/>
        </w:rPr>
      </w:pPr>
    </w:p>
    <w:p w:rsidR="00531434" w:rsidRDefault="00BE38E4">
      <w:pPr>
        <w:pStyle w:val="1"/>
        <w:spacing w:before="0" w:after="0" w:line="360" w:lineRule="auto"/>
        <w:ind w:firstLineChars="200" w:firstLine="482"/>
        <w:rPr>
          <w:rFonts w:ascii="仿宋" w:eastAsia="仿宋" w:hAnsi="仿宋" w:cs="仿宋"/>
          <w:sz w:val="24"/>
          <w:szCs w:val="24"/>
        </w:rPr>
      </w:pPr>
      <w:bookmarkStart w:id="7" w:name="_Toc17681"/>
      <w:r>
        <w:rPr>
          <w:rFonts w:ascii="仿宋" w:eastAsia="仿宋" w:hAnsi="仿宋" w:cs="仿宋" w:hint="eastAsia"/>
          <w:sz w:val="24"/>
          <w:szCs w:val="24"/>
        </w:rPr>
        <w:t>六、考核评价</w:t>
      </w:r>
      <w:bookmarkEnd w:id="7"/>
    </w:p>
    <w:p w:rsidR="00531434" w:rsidRDefault="00BE38E4">
      <w:pPr>
        <w:pStyle w:val="11"/>
        <w:spacing w:line="360" w:lineRule="auto"/>
        <w:ind w:firstLineChars="200" w:firstLine="480"/>
        <w:rPr>
          <w:rFonts w:ascii="仿宋" w:eastAsia="仿宋" w:hAnsi="仿宋" w:cs="仿宋"/>
          <w:sz w:val="24"/>
          <w:szCs w:val="24"/>
        </w:rPr>
      </w:pPr>
      <w:proofErr w:type="gramStart"/>
      <w:r>
        <w:rPr>
          <w:rFonts w:ascii="仿宋" w:eastAsia="仿宋" w:hAnsi="仿宋" w:cs="仿宋" w:hint="eastAsia"/>
          <w:sz w:val="24"/>
          <w:szCs w:val="24"/>
        </w:rPr>
        <w:t>据教师</w:t>
      </w:r>
      <w:proofErr w:type="gramEnd"/>
      <w:r>
        <w:rPr>
          <w:rFonts w:ascii="仿宋" w:eastAsia="仿宋" w:hAnsi="仿宋" w:cs="仿宋" w:hint="eastAsia"/>
          <w:sz w:val="24"/>
          <w:szCs w:val="24"/>
        </w:rPr>
        <w:t>常态研修和主题研修设置相应的考核指标，线上线下结合，结合区域教育行政机构开展的系列评选活动，对工作坊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员、工作坊主持人进行考核、评价。</w:t>
      </w:r>
    </w:p>
    <w:p w:rsidR="00531434" w:rsidRDefault="00BE38E4">
      <w:pPr>
        <w:pStyle w:val="11"/>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（一）考核评价原则</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质性评价和量性评价相结合。</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过程性评价与终结性评价相结合。</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合格性评价与激励性评价相结合。</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自我评价与他人评价相结合。</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绝对评价和相对评价相结合。</w:t>
      </w:r>
    </w:p>
    <w:p w:rsidR="00531434" w:rsidRDefault="00BE38E4">
      <w:pPr>
        <w:pStyle w:val="11"/>
        <w:spacing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（二）网络研修阶段考核办法</w:t>
      </w:r>
    </w:p>
    <w:p w:rsidR="00531434" w:rsidRDefault="00BE38E4">
      <w:pPr>
        <w:pStyle w:val="11"/>
        <w:spacing w:line="360" w:lineRule="auto"/>
        <w:ind w:firstLineChars="200" w:firstLine="482"/>
        <w:rPr>
          <w:rFonts w:ascii="仿宋" w:eastAsia="仿宋" w:hAnsi="仿宋" w:cs="仿宋"/>
          <w:sz w:val="24"/>
          <w:szCs w:val="24"/>
        </w:rPr>
      </w:pPr>
      <w:r>
        <w:rPr>
          <w:rFonts w:ascii="仿宋" w:eastAsia="仿宋" w:hAnsi="仿宋" w:cs="仿宋" w:hint="eastAsia"/>
          <w:b/>
          <w:sz w:val="24"/>
          <w:szCs w:val="24"/>
        </w:rPr>
        <w:t>1.</w:t>
      </w:r>
      <w:r>
        <w:rPr>
          <w:rFonts w:ascii="仿宋" w:eastAsia="仿宋" w:hAnsi="仿宋" w:cs="仿宋" w:hint="eastAsia"/>
          <w:b/>
          <w:sz w:val="24"/>
          <w:szCs w:val="24"/>
        </w:rPr>
        <w:t>工作坊学员考核评价</w:t>
      </w:r>
    </w:p>
    <w:tbl>
      <w:tblPr>
        <w:tblStyle w:val="af4"/>
        <w:tblW w:w="8091" w:type="dxa"/>
        <w:jc w:val="center"/>
        <w:tblInd w:w="726" w:type="dxa"/>
        <w:tblLayout w:type="fixed"/>
        <w:tblLook w:val="04A0"/>
      </w:tblPr>
      <w:tblGrid>
        <w:gridCol w:w="1605"/>
        <w:gridCol w:w="1321"/>
        <w:gridCol w:w="5165"/>
      </w:tblGrid>
      <w:tr w:rsidR="00531434">
        <w:trPr>
          <w:jc w:val="center"/>
        </w:trPr>
        <w:tc>
          <w:tcPr>
            <w:tcW w:w="2926" w:type="dxa"/>
            <w:gridSpan w:val="2"/>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考核项目及权重</w:t>
            </w:r>
          </w:p>
        </w:tc>
        <w:tc>
          <w:tcPr>
            <w:tcW w:w="5165" w:type="dxa"/>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考核标准</w:t>
            </w:r>
          </w:p>
        </w:tc>
      </w:tr>
      <w:tr w:rsidR="00531434">
        <w:trPr>
          <w:trHeight w:val="822"/>
          <w:jc w:val="center"/>
        </w:trPr>
        <w:tc>
          <w:tcPr>
            <w:tcW w:w="1605" w:type="dxa"/>
            <w:vMerge w:val="restart"/>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网络课程学习与评论</w:t>
            </w:r>
          </w:p>
          <w:p w:rsidR="00531434" w:rsidRDefault="00531434">
            <w:pPr>
              <w:spacing w:line="360" w:lineRule="exact"/>
              <w:jc w:val="center"/>
              <w:rPr>
                <w:rFonts w:ascii="仿宋" w:eastAsia="仿宋" w:hAnsi="仿宋" w:cs="仿宋"/>
                <w:b/>
                <w:sz w:val="24"/>
                <w:szCs w:val="24"/>
              </w:rPr>
            </w:pPr>
          </w:p>
        </w:tc>
        <w:tc>
          <w:tcPr>
            <w:tcW w:w="1321" w:type="dxa"/>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课程学习</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40%</w:t>
            </w:r>
            <w:r>
              <w:rPr>
                <w:rFonts w:ascii="仿宋" w:eastAsia="仿宋" w:hAnsi="仿宋" w:cs="仿宋" w:hint="eastAsia"/>
                <w:b/>
                <w:sz w:val="24"/>
                <w:szCs w:val="24"/>
              </w:rPr>
              <w:t>）</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学习网上研修课程，包括必修课程与选修课程，共计</w:t>
            </w:r>
            <w:r>
              <w:rPr>
                <w:rFonts w:ascii="仿宋" w:eastAsia="仿宋" w:hAnsi="仿宋" w:cs="仿宋" w:hint="eastAsia"/>
                <w:sz w:val="24"/>
                <w:szCs w:val="24"/>
              </w:rPr>
              <w:t>80</w:t>
            </w:r>
            <w:r>
              <w:rPr>
                <w:rFonts w:ascii="仿宋" w:eastAsia="仿宋" w:hAnsi="仿宋" w:cs="仿宋" w:hint="eastAsia"/>
                <w:sz w:val="24"/>
                <w:szCs w:val="24"/>
              </w:rPr>
              <w:t>学时。</w:t>
            </w:r>
            <w:r>
              <w:rPr>
                <w:rFonts w:ascii="仿宋" w:eastAsia="仿宋" w:hAnsi="仿宋" w:cs="仿宋" w:hint="eastAsia"/>
                <w:sz w:val="24"/>
                <w:szCs w:val="24"/>
              </w:rPr>
              <w:t>学完满学时记</w:t>
            </w:r>
            <w:r>
              <w:rPr>
                <w:rFonts w:ascii="仿宋" w:eastAsia="仿宋" w:hAnsi="仿宋" w:cs="仿宋" w:hint="eastAsia"/>
                <w:sz w:val="24"/>
                <w:szCs w:val="24"/>
              </w:rPr>
              <w:t>80</w:t>
            </w:r>
            <w:r>
              <w:rPr>
                <w:rFonts w:ascii="仿宋" w:eastAsia="仿宋" w:hAnsi="仿宋" w:cs="仿宋" w:hint="eastAsia"/>
                <w:sz w:val="24"/>
                <w:szCs w:val="24"/>
              </w:rPr>
              <w:t>学时，不够学时按（实际学时</w:t>
            </w:r>
            <w:r>
              <w:rPr>
                <w:rFonts w:ascii="仿宋" w:eastAsia="仿宋" w:hAnsi="仿宋" w:cs="仿宋" w:hint="eastAsia"/>
                <w:sz w:val="24"/>
                <w:szCs w:val="24"/>
              </w:rPr>
              <w:t>/80</w:t>
            </w:r>
            <w:r>
              <w:rPr>
                <w:rFonts w:ascii="仿宋" w:eastAsia="仿宋" w:hAnsi="仿宋" w:cs="仿宋" w:hint="eastAsia"/>
                <w:sz w:val="24"/>
                <w:szCs w:val="24"/>
              </w:rPr>
              <w:t>学时）</w:t>
            </w:r>
            <w:r>
              <w:rPr>
                <w:rFonts w:ascii="仿宋" w:eastAsia="仿宋" w:hAnsi="仿宋" w:cs="仿宋" w:hint="eastAsia"/>
                <w:sz w:val="24"/>
                <w:szCs w:val="24"/>
              </w:rPr>
              <w:t>*40%</w:t>
            </w:r>
            <w:r>
              <w:rPr>
                <w:rFonts w:ascii="仿宋" w:eastAsia="仿宋" w:hAnsi="仿宋" w:cs="仿宋" w:hint="eastAsia"/>
                <w:sz w:val="24"/>
                <w:szCs w:val="24"/>
              </w:rPr>
              <w:t>计算。</w:t>
            </w:r>
          </w:p>
        </w:tc>
      </w:tr>
      <w:tr w:rsidR="00531434">
        <w:trPr>
          <w:trHeight w:val="822"/>
          <w:jc w:val="center"/>
        </w:trPr>
        <w:tc>
          <w:tcPr>
            <w:tcW w:w="1605" w:type="dxa"/>
            <w:vMerge/>
            <w:vAlign w:val="center"/>
          </w:tcPr>
          <w:p w:rsidR="00531434" w:rsidRDefault="00531434">
            <w:pPr>
              <w:spacing w:line="360" w:lineRule="exact"/>
              <w:jc w:val="center"/>
              <w:rPr>
                <w:rFonts w:ascii="仿宋" w:eastAsia="仿宋" w:hAnsi="仿宋" w:cs="仿宋"/>
                <w:b/>
                <w:sz w:val="24"/>
                <w:szCs w:val="24"/>
              </w:rPr>
            </w:pPr>
          </w:p>
        </w:tc>
        <w:tc>
          <w:tcPr>
            <w:tcW w:w="1321" w:type="dxa"/>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课程评论</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10%</w:t>
            </w:r>
            <w:r>
              <w:rPr>
                <w:rFonts w:ascii="仿宋" w:eastAsia="仿宋" w:hAnsi="仿宋" w:cs="仿宋" w:hint="eastAsia"/>
                <w:b/>
                <w:sz w:val="24"/>
                <w:szCs w:val="24"/>
              </w:rPr>
              <w:t>）</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发表对网络课程的评论，每条记</w:t>
            </w:r>
            <w:r>
              <w:rPr>
                <w:rFonts w:ascii="仿宋" w:eastAsia="仿宋" w:hAnsi="仿宋" w:cs="仿宋" w:hint="eastAsia"/>
                <w:sz w:val="24"/>
                <w:szCs w:val="24"/>
              </w:rPr>
              <w:t>0.5</w:t>
            </w:r>
            <w:r>
              <w:rPr>
                <w:rFonts w:ascii="仿宋" w:eastAsia="仿宋" w:hAnsi="仿宋" w:cs="仿宋" w:hint="eastAsia"/>
                <w:sz w:val="24"/>
                <w:szCs w:val="24"/>
              </w:rPr>
              <w:t>分。满分</w:t>
            </w:r>
            <w:r>
              <w:rPr>
                <w:rFonts w:ascii="仿宋" w:eastAsia="仿宋" w:hAnsi="仿宋" w:cs="仿宋" w:hint="eastAsia"/>
                <w:sz w:val="24"/>
                <w:szCs w:val="24"/>
              </w:rPr>
              <w:t>10</w:t>
            </w:r>
            <w:r>
              <w:rPr>
                <w:rFonts w:ascii="仿宋" w:eastAsia="仿宋" w:hAnsi="仿宋" w:cs="仿宋" w:hint="eastAsia"/>
                <w:sz w:val="24"/>
                <w:szCs w:val="24"/>
              </w:rPr>
              <w:t>分。</w:t>
            </w:r>
          </w:p>
        </w:tc>
      </w:tr>
      <w:tr w:rsidR="00531434">
        <w:trPr>
          <w:trHeight w:val="746"/>
          <w:jc w:val="center"/>
        </w:trPr>
        <w:tc>
          <w:tcPr>
            <w:tcW w:w="1605" w:type="dxa"/>
            <w:vMerge w:val="restart"/>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工作坊研修</w:t>
            </w:r>
          </w:p>
          <w:p w:rsidR="00531434" w:rsidRDefault="00531434">
            <w:pPr>
              <w:spacing w:line="360" w:lineRule="exact"/>
              <w:jc w:val="center"/>
              <w:rPr>
                <w:rFonts w:ascii="仿宋" w:eastAsia="仿宋" w:hAnsi="仿宋" w:cs="仿宋"/>
                <w:b/>
                <w:sz w:val="24"/>
                <w:szCs w:val="24"/>
              </w:rPr>
            </w:pPr>
          </w:p>
        </w:tc>
        <w:tc>
          <w:tcPr>
            <w:tcW w:w="1321" w:type="dxa"/>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研修活动</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20%</w:t>
            </w:r>
            <w:r>
              <w:rPr>
                <w:rFonts w:ascii="仿宋" w:eastAsia="仿宋" w:hAnsi="仿宋" w:cs="仿宋" w:hint="eastAsia"/>
                <w:b/>
                <w:sz w:val="24"/>
                <w:szCs w:val="24"/>
              </w:rPr>
              <w:t>）</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按照研修活动流程与任务，完成研修活动，</w:t>
            </w:r>
            <w:r>
              <w:rPr>
                <w:rFonts w:ascii="仿宋" w:eastAsia="仿宋" w:hAnsi="仿宋" w:cs="仿宋" w:hint="eastAsia"/>
                <w:sz w:val="24"/>
                <w:szCs w:val="24"/>
              </w:rPr>
              <w:t>10</w:t>
            </w:r>
            <w:r>
              <w:rPr>
                <w:rFonts w:ascii="仿宋" w:eastAsia="仿宋" w:hAnsi="仿宋" w:cs="仿宋" w:hint="eastAsia"/>
                <w:sz w:val="24"/>
                <w:szCs w:val="24"/>
              </w:rPr>
              <w:t>分</w:t>
            </w:r>
            <w:r>
              <w:rPr>
                <w:rFonts w:ascii="仿宋" w:eastAsia="仿宋" w:hAnsi="仿宋" w:cs="仿宋" w:hint="eastAsia"/>
                <w:sz w:val="24"/>
                <w:szCs w:val="24"/>
              </w:rPr>
              <w:t>/</w:t>
            </w:r>
            <w:proofErr w:type="gramStart"/>
            <w:r>
              <w:rPr>
                <w:rFonts w:ascii="仿宋" w:eastAsia="仿宋" w:hAnsi="仿宋" w:cs="仿宋" w:hint="eastAsia"/>
                <w:sz w:val="24"/>
                <w:szCs w:val="24"/>
              </w:rPr>
              <w:t>个</w:t>
            </w:r>
            <w:proofErr w:type="gramEnd"/>
            <w:r>
              <w:rPr>
                <w:rFonts w:ascii="仿宋" w:eastAsia="仿宋" w:hAnsi="仿宋" w:cs="仿宋" w:hint="eastAsia"/>
                <w:sz w:val="24"/>
                <w:szCs w:val="24"/>
              </w:rPr>
              <w:t>，其中至少有一个教学设计（或微课），活动成果</w:t>
            </w:r>
            <w:proofErr w:type="gramStart"/>
            <w:r>
              <w:rPr>
                <w:rFonts w:ascii="仿宋" w:eastAsia="仿宋" w:hAnsi="仿宋" w:cs="仿宋" w:hint="eastAsia"/>
                <w:sz w:val="24"/>
                <w:szCs w:val="24"/>
              </w:rPr>
              <w:t>被坊主设置</w:t>
            </w:r>
            <w:proofErr w:type="gramEnd"/>
            <w:r>
              <w:rPr>
                <w:rFonts w:ascii="仿宋" w:eastAsia="仿宋" w:hAnsi="仿宋" w:cs="仿宋" w:hint="eastAsia"/>
                <w:sz w:val="24"/>
                <w:szCs w:val="24"/>
              </w:rPr>
              <w:t>为成果资源加</w:t>
            </w:r>
            <w:r>
              <w:rPr>
                <w:rFonts w:ascii="仿宋" w:eastAsia="仿宋" w:hAnsi="仿宋" w:cs="仿宋" w:hint="eastAsia"/>
                <w:sz w:val="24"/>
                <w:szCs w:val="24"/>
              </w:rPr>
              <w:t>5</w:t>
            </w:r>
            <w:r>
              <w:rPr>
                <w:rFonts w:ascii="仿宋" w:eastAsia="仿宋" w:hAnsi="仿宋" w:cs="仿宋" w:hint="eastAsia"/>
                <w:sz w:val="24"/>
                <w:szCs w:val="24"/>
              </w:rPr>
              <w:t>分。满分</w:t>
            </w:r>
            <w:r>
              <w:rPr>
                <w:rFonts w:ascii="仿宋" w:eastAsia="仿宋" w:hAnsi="仿宋" w:cs="仿宋" w:hint="eastAsia"/>
                <w:sz w:val="24"/>
                <w:szCs w:val="24"/>
              </w:rPr>
              <w:t>20</w:t>
            </w:r>
            <w:r>
              <w:rPr>
                <w:rFonts w:ascii="仿宋" w:eastAsia="仿宋" w:hAnsi="仿宋" w:cs="仿宋" w:hint="eastAsia"/>
                <w:sz w:val="24"/>
                <w:szCs w:val="24"/>
              </w:rPr>
              <w:t>分。</w:t>
            </w:r>
          </w:p>
        </w:tc>
      </w:tr>
      <w:tr w:rsidR="00531434">
        <w:trPr>
          <w:trHeight w:val="746"/>
          <w:jc w:val="center"/>
        </w:trPr>
        <w:tc>
          <w:tcPr>
            <w:tcW w:w="1605" w:type="dxa"/>
            <w:vMerge/>
            <w:vAlign w:val="center"/>
          </w:tcPr>
          <w:p w:rsidR="00531434" w:rsidRDefault="00531434">
            <w:pPr>
              <w:spacing w:line="360" w:lineRule="exact"/>
              <w:jc w:val="center"/>
              <w:rPr>
                <w:rFonts w:ascii="仿宋" w:eastAsia="仿宋" w:hAnsi="仿宋" w:cs="仿宋"/>
                <w:b/>
                <w:sz w:val="24"/>
                <w:szCs w:val="24"/>
              </w:rPr>
            </w:pPr>
          </w:p>
        </w:tc>
        <w:tc>
          <w:tcPr>
            <w:tcW w:w="1321" w:type="dxa"/>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研修作业</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15%</w:t>
            </w:r>
            <w:r>
              <w:rPr>
                <w:rFonts w:ascii="仿宋" w:eastAsia="仿宋" w:hAnsi="仿宋" w:cs="仿宋" w:hint="eastAsia"/>
                <w:b/>
                <w:sz w:val="24"/>
                <w:szCs w:val="24"/>
              </w:rPr>
              <w:t>）</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按要求完成研修作业，</w:t>
            </w:r>
            <w:r>
              <w:rPr>
                <w:rFonts w:ascii="仿宋" w:eastAsia="仿宋" w:hAnsi="仿宋" w:cs="仿宋" w:hint="eastAsia"/>
                <w:sz w:val="24"/>
                <w:szCs w:val="24"/>
              </w:rPr>
              <w:t>5</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篇，满分</w:t>
            </w:r>
            <w:r>
              <w:rPr>
                <w:rFonts w:ascii="仿宋" w:eastAsia="仿宋" w:hAnsi="仿宋" w:cs="仿宋" w:hint="eastAsia"/>
                <w:sz w:val="24"/>
                <w:szCs w:val="24"/>
              </w:rPr>
              <w:t>15</w:t>
            </w:r>
            <w:r>
              <w:rPr>
                <w:rFonts w:ascii="仿宋" w:eastAsia="仿宋" w:hAnsi="仿宋" w:cs="仿宋" w:hint="eastAsia"/>
                <w:sz w:val="24"/>
                <w:szCs w:val="24"/>
              </w:rPr>
              <w:t>分。</w:t>
            </w:r>
          </w:p>
        </w:tc>
      </w:tr>
      <w:tr w:rsidR="00531434">
        <w:trPr>
          <w:trHeight w:val="826"/>
          <w:jc w:val="center"/>
        </w:trPr>
        <w:tc>
          <w:tcPr>
            <w:tcW w:w="1605" w:type="dxa"/>
            <w:vMerge/>
            <w:vAlign w:val="center"/>
          </w:tcPr>
          <w:p w:rsidR="00531434" w:rsidRDefault="00531434">
            <w:pPr>
              <w:spacing w:line="360" w:lineRule="exact"/>
              <w:jc w:val="center"/>
              <w:rPr>
                <w:rFonts w:ascii="仿宋" w:eastAsia="仿宋" w:hAnsi="仿宋" w:cs="仿宋"/>
                <w:b/>
                <w:sz w:val="24"/>
                <w:szCs w:val="24"/>
              </w:rPr>
            </w:pPr>
          </w:p>
        </w:tc>
        <w:tc>
          <w:tcPr>
            <w:tcW w:w="1321" w:type="dxa"/>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资源建设</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10%</w:t>
            </w:r>
            <w:r>
              <w:rPr>
                <w:rFonts w:ascii="仿宋" w:eastAsia="仿宋" w:hAnsi="仿宋" w:cs="仿宋" w:hint="eastAsia"/>
                <w:b/>
                <w:sz w:val="24"/>
                <w:szCs w:val="24"/>
              </w:rPr>
              <w:t>）</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分享优秀教学资源，</w:t>
            </w:r>
            <w:r>
              <w:rPr>
                <w:rFonts w:ascii="仿宋" w:eastAsia="仿宋" w:hAnsi="仿宋" w:cs="仿宋" w:hint="eastAsia"/>
                <w:sz w:val="24"/>
                <w:szCs w:val="24"/>
              </w:rPr>
              <w:t>2</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条，资源被加精或</w:t>
            </w:r>
            <w:proofErr w:type="gramStart"/>
            <w:r>
              <w:rPr>
                <w:rFonts w:ascii="仿宋" w:eastAsia="仿宋" w:hAnsi="仿宋" w:cs="仿宋" w:hint="eastAsia"/>
                <w:sz w:val="24"/>
                <w:szCs w:val="24"/>
              </w:rPr>
              <w:t>置顶加</w:t>
            </w:r>
            <w:r>
              <w:rPr>
                <w:rFonts w:ascii="仿宋" w:eastAsia="仿宋" w:hAnsi="仿宋" w:cs="仿宋" w:hint="eastAsia"/>
                <w:sz w:val="24"/>
                <w:szCs w:val="24"/>
              </w:rPr>
              <w:t>4</w:t>
            </w:r>
            <w:r>
              <w:rPr>
                <w:rFonts w:ascii="仿宋" w:eastAsia="仿宋" w:hAnsi="仿宋" w:cs="仿宋" w:hint="eastAsia"/>
                <w:sz w:val="24"/>
                <w:szCs w:val="24"/>
              </w:rPr>
              <w:t>分</w:t>
            </w:r>
            <w:proofErr w:type="gramEnd"/>
            <w:r>
              <w:rPr>
                <w:rFonts w:ascii="仿宋" w:eastAsia="仿宋" w:hAnsi="仿宋" w:cs="仿宋" w:hint="eastAsia"/>
                <w:sz w:val="24"/>
                <w:szCs w:val="24"/>
              </w:rPr>
              <w:t>，满分</w:t>
            </w:r>
            <w:r>
              <w:rPr>
                <w:rFonts w:ascii="仿宋" w:eastAsia="仿宋" w:hAnsi="仿宋" w:cs="仿宋" w:hint="eastAsia"/>
                <w:sz w:val="24"/>
                <w:szCs w:val="24"/>
              </w:rPr>
              <w:t>10</w:t>
            </w:r>
            <w:r>
              <w:rPr>
                <w:rFonts w:ascii="仿宋" w:eastAsia="仿宋" w:hAnsi="仿宋" w:cs="仿宋" w:hint="eastAsia"/>
                <w:sz w:val="24"/>
                <w:szCs w:val="24"/>
              </w:rPr>
              <w:t>分。</w:t>
            </w:r>
          </w:p>
        </w:tc>
      </w:tr>
      <w:tr w:rsidR="00531434">
        <w:trPr>
          <w:trHeight w:val="826"/>
          <w:jc w:val="center"/>
        </w:trPr>
        <w:tc>
          <w:tcPr>
            <w:tcW w:w="1605" w:type="dxa"/>
            <w:vMerge/>
            <w:vAlign w:val="center"/>
          </w:tcPr>
          <w:p w:rsidR="00531434" w:rsidRDefault="00531434">
            <w:pPr>
              <w:spacing w:line="360" w:lineRule="exact"/>
              <w:jc w:val="center"/>
              <w:rPr>
                <w:rFonts w:ascii="仿宋" w:eastAsia="仿宋" w:hAnsi="仿宋" w:cs="仿宋"/>
                <w:b/>
                <w:sz w:val="24"/>
                <w:szCs w:val="24"/>
              </w:rPr>
            </w:pPr>
          </w:p>
        </w:tc>
        <w:tc>
          <w:tcPr>
            <w:tcW w:w="1321" w:type="dxa"/>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交流互助</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5%</w:t>
            </w:r>
            <w:r>
              <w:rPr>
                <w:rFonts w:ascii="仿宋" w:eastAsia="仿宋" w:hAnsi="仿宋" w:cs="仿宋" w:hint="eastAsia"/>
                <w:b/>
                <w:sz w:val="24"/>
                <w:szCs w:val="24"/>
              </w:rPr>
              <w:t>）</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发布话题帖，回复其他学员话题帖，发帖</w:t>
            </w:r>
            <w:r>
              <w:rPr>
                <w:rFonts w:ascii="仿宋" w:eastAsia="仿宋" w:hAnsi="仿宋" w:cs="仿宋" w:hint="eastAsia"/>
                <w:sz w:val="24"/>
                <w:szCs w:val="24"/>
              </w:rPr>
              <w:t>/</w:t>
            </w:r>
            <w:r>
              <w:rPr>
                <w:rFonts w:ascii="仿宋" w:eastAsia="仿宋" w:hAnsi="仿宋" w:cs="仿宋" w:hint="eastAsia"/>
                <w:sz w:val="24"/>
                <w:szCs w:val="24"/>
              </w:rPr>
              <w:t>回帖</w:t>
            </w:r>
            <w:r>
              <w:rPr>
                <w:rFonts w:ascii="仿宋" w:eastAsia="仿宋" w:hAnsi="仿宋" w:cs="仿宋" w:hint="eastAsia"/>
                <w:sz w:val="24"/>
                <w:szCs w:val="24"/>
              </w:rPr>
              <w:t>1</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条，满分</w:t>
            </w:r>
            <w:r>
              <w:rPr>
                <w:rFonts w:ascii="仿宋" w:eastAsia="仿宋" w:hAnsi="仿宋" w:cs="仿宋" w:hint="eastAsia"/>
                <w:sz w:val="24"/>
                <w:szCs w:val="24"/>
              </w:rPr>
              <w:t>5</w:t>
            </w:r>
            <w:r>
              <w:rPr>
                <w:rFonts w:ascii="仿宋" w:eastAsia="仿宋" w:hAnsi="仿宋" w:cs="仿宋" w:hint="eastAsia"/>
                <w:sz w:val="24"/>
                <w:szCs w:val="24"/>
              </w:rPr>
              <w:t>分。</w:t>
            </w:r>
          </w:p>
        </w:tc>
      </w:tr>
      <w:tr w:rsidR="00531434">
        <w:trPr>
          <w:trHeight w:val="826"/>
          <w:jc w:val="center"/>
        </w:trPr>
        <w:tc>
          <w:tcPr>
            <w:tcW w:w="2926" w:type="dxa"/>
            <w:gridSpan w:val="2"/>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综合性表现（</w:t>
            </w:r>
            <w:r>
              <w:rPr>
                <w:rFonts w:ascii="仿宋" w:eastAsia="仿宋" w:hAnsi="仿宋" w:cs="仿宋" w:hint="eastAsia"/>
                <w:b/>
                <w:sz w:val="24"/>
                <w:szCs w:val="24"/>
              </w:rPr>
              <w:t>10</w:t>
            </w:r>
            <w:r>
              <w:rPr>
                <w:rFonts w:ascii="仿宋" w:eastAsia="仿宋" w:hAnsi="仿宋" w:cs="仿宋" w:hint="eastAsia"/>
                <w:b/>
                <w:sz w:val="24"/>
                <w:szCs w:val="24"/>
              </w:rPr>
              <w:t>分）</w:t>
            </w:r>
          </w:p>
        </w:tc>
        <w:tc>
          <w:tcPr>
            <w:tcW w:w="5165" w:type="dxa"/>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在工作坊研修过程中，由坊主</w:t>
            </w:r>
            <w:proofErr w:type="gramStart"/>
            <w:r>
              <w:rPr>
                <w:rFonts w:ascii="仿宋" w:eastAsia="仿宋" w:hAnsi="仿宋" w:cs="仿宋" w:hint="eastAsia"/>
                <w:sz w:val="24"/>
                <w:szCs w:val="24"/>
              </w:rPr>
              <w:t>对坊员</w:t>
            </w:r>
            <w:proofErr w:type="gramEnd"/>
            <w:r>
              <w:rPr>
                <w:rFonts w:ascii="仿宋" w:eastAsia="仿宋" w:hAnsi="仿宋" w:cs="仿宋" w:hint="eastAsia"/>
                <w:sz w:val="24"/>
                <w:szCs w:val="24"/>
              </w:rPr>
              <w:t>的综合表现进行打分，包括研修态度、研修方法、对工作坊的贡献等。满分为</w:t>
            </w:r>
            <w:r>
              <w:rPr>
                <w:rFonts w:ascii="仿宋" w:eastAsia="仿宋" w:hAnsi="仿宋" w:cs="仿宋" w:hint="eastAsia"/>
                <w:sz w:val="24"/>
                <w:szCs w:val="24"/>
              </w:rPr>
              <w:t>10</w:t>
            </w:r>
            <w:r>
              <w:rPr>
                <w:rFonts w:ascii="仿宋" w:eastAsia="仿宋" w:hAnsi="仿宋" w:cs="仿宋" w:hint="eastAsia"/>
                <w:sz w:val="24"/>
                <w:szCs w:val="24"/>
              </w:rPr>
              <w:t>分，表现一般不得分，表现良好得</w:t>
            </w:r>
            <w:r>
              <w:rPr>
                <w:rFonts w:ascii="仿宋" w:eastAsia="仿宋" w:hAnsi="仿宋" w:cs="仿宋" w:hint="eastAsia"/>
                <w:sz w:val="24"/>
                <w:szCs w:val="24"/>
              </w:rPr>
              <w:t>6</w:t>
            </w:r>
            <w:r>
              <w:rPr>
                <w:rFonts w:ascii="仿宋" w:eastAsia="仿宋" w:hAnsi="仿宋" w:cs="仿宋" w:hint="eastAsia"/>
                <w:sz w:val="24"/>
                <w:szCs w:val="24"/>
              </w:rPr>
              <w:t>分，表现优秀得</w:t>
            </w:r>
            <w:r>
              <w:rPr>
                <w:rFonts w:ascii="仿宋" w:eastAsia="仿宋" w:hAnsi="仿宋" w:cs="仿宋" w:hint="eastAsia"/>
                <w:sz w:val="24"/>
                <w:szCs w:val="24"/>
              </w:rPr>
              <w:t>10</w:t>
            </w:r>
            <w:r>
              <w:rPr>
                <w:rFonts w:ascii="仿宋" w:eastAsia="仿宋" w:hAnsi="仿宋" w:cs="仿宋" w:hint="eastAsia"/>
                <w:sz w:val="24"/>
                <w:szCs w:val="24"/>
              </w:rPr>
              <w:t>分。</w:t>
            </w:r>
          </w:p>
        </w:tc>
      </w:tr>
      <w:tr w:rsidR="00531434">
        <w:trPr>
          <w:trHeight w:val="826"/>
          <w:jc w:val="center"/>
        </w:trPr>
        <w:tc>
          <w:tcPr>
            <w:tcW w:w="8091" w:type="dxa"/>
            <w:gridSpan w:val="3"/>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b/>
                <w:bCs/>
                <w:sz w:val="24"/>
                <w:szCs w:val="24"/>
              </w:rPr>
              <w:t>备注：</w:t>
            </w:r>
            <w:r>
              <w:rPr>
                <w:rFonts w:ascii="仿宋" w:eastAsia="仿宋" w:hAnsi="仿宋" w:cs="仿宋" w:hint="eastAsia"/>
                <w:sz w:val="24"/>
                <w:szCs w:val="24"/>
              </w:rPr>
              <w:t>考核评价满分为</w:t>
            </w:r>
            <w:r>
              <w:rPr>
                <w:rFonts w:ascii="仿宋" w:eastAsia="仿宋" w:hAnsi="仿宋" w:cs="仿宋" w:hint="eastAsia"/>
                <w:sz w:val="24"/>
                <w:szCs w:val="24"/>
              </w:rPr>
              <w:t>110</w:t>
            </w:r>
            <w:r>
              <w:rPr>
                <w:rFonts w:ascii="仿宋" w:eastAsia="仿宋" w:hAnsi="仿宋" w:cs="仿宋" w:hint="eastAsia"/>
                <w:sz w:val="24"/>
                <w:szCs w:val="24"/>
              </w:rPr>
              <w:t>分，其中综合性表现</w:t>
            </w:r>
            <w:r>
              <w:rPr>
                <w:rFonts w:ascii="仿宋" w:eastAsia="仿宋" w:hAnsi="仿宋" w:cs="仿宋" w:hint="eastAsia"/>
                <w:sz w:val="24"/>
                <w:szCs w:val="24"/>
              </w:rPr>
              <w:t>10</w:t>
            </w:r>
            <w:r>
              <w:rPr>
                <w:rFonts w:ascii="仿宋" w:eastAsia="仿宋" w:hAnsi="仿宋" w:cs="仿宋" w:hint="eastAsia"/>
                <w:sz w:val="24"/>
                <w:szCs w:val="24"/>
              </w:rPr>
              <w:t>分为附加分，由坊主</w:t>
            </w:r>
            <w:proofErr w:type="gramStart"/>
            <w:r>
              <w:rPr>
                <w:rFonts w:ascii="仿宋" w:eastAsia="仿宋" w:hAnsi="仿宋" w:cs="仿宋" w:hint="eastAsia"/>
                <w:sz w:val="24"/>
                <w:szCs w:val="24"/>
              </w:rPr>
              <w:t>对坊员</w:t>
            </w:r>
            <w:proofErr w:type="gramEnd"/>
            <w:r>
              <w:rPr>
                <w:rFonts w:ascii="仿宋" w:eastAsia="仿宋" w:hAnsi="仿宋" w:cs="仿宋" w:hint="eastAsia"/>
                <w:sz w:val="24"/>
                <w:szCs w:val="24"/>
              </w:rPr>
              <w:t>进行整体评价。</w:t>
            </w:r>
            <w:r>
              <w:rPr>
                <w:rFonts w:ascii="仿宋" w:eastAsia="仿宋" w:hAnsi="仿宋" w:cs="仿宋" w:hint="eastAsia"/>
                <w:sz w:val="24"/>
                <w:szCs w:val="24"/>
              </w:rPr>
              <w:t>60</w:t>
            </w:r>
            <w:r>
              <w:rPr>
                <w:rFonts w:ascii="仿宋" w:eastAsia="仿宋" w:hAnsi="仿宋" w:cs="仿宋" w:hint="eastAsia"/>
                <w:sz w:val="24"/>
                <w:szCs w:val="24"/>
              </w:rPr>
              <w:t>分为合格，优秀学员将按照得分从高到低评选。</w:t>
            </w:r>
          </w:p>
        </w:tc>
      </w:tr>
    </w:tbl>
    <w:p w:rsidR="00531434" w:rsidRDefault="00BE38E4" w:rsidP="00D4426C">
      <w:pPr>
        <w:pStyle w:val="11"/>
        <w:spacing w:beforeLines="50" w:line="360" w:lineRule="auto"/>
        <w:ind w:firstLineChars="200" w:firstLine="482"/>
        <w:rPr>
          <w:rFonts w:ascii="仿宋" w:eastAsia="仿宋" w:hAnsi="仿宋" w:cs="仿宋"/>
          <w:b/>
          <w:sz w:val="24"/>
          <w:szCs w:val="24"/>
        </w:rPr>
      </w:pPr>
      <w:r>
        <w:rPr>
          <w:rFonts w:ascii="仿宋" w:eastAsia="仿宋" w:hAnsi="仿宋" w:cs="仿宋" w:hint="eastAsia"/>
          <w:b/>
          <w:sz w:val="24"/>
          <w:szCs w:val="24"/>
        </w:rPr>
        <w:t xml:space="preserve">2. </w:t>
      </w:r>
      <w:r>
        <w:rPr>
          <w:rFonts w:ascii="仿宋" w:eastAsia="仿宋" w:hAnsi="仿宋" w:cs="仿宋" w:hint="eastAsia"/>
          <w:b/>
          <w:sz w:val="24"/>
          <w:szCs w:val="24"/>
        </w:rPr>
        <w:t>工作坊主持人考核评价</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考核评价采取百分制，</w:t>
      </w:r>
      <w:r>
        <w:rPr>
          <w:rFonts w:ascii="仿宋" w:eastAsia="仿宋" w:hAnsi="仿宋" w:cs="仿宋" w:hint="eastAsia"/>
          <w:sz w:val="24"/>
          <w:szCs w:val="24"/>
        </w:rPr>
        <w:t>60</w:t>
      </w:r>
      <w:r>
        <w:rPr>
          <w:rFonts w:ascii="仿宋" w:eastAsia="仿宋" w:hAnsi="仿宋" w:cs="仿宋" w:hint="eastAsia"/>
          <w:sz w:val="24"/>
          <w:szCs w:val="24"/>
        </w:rPr>
        <w:t>分合格，由两个方面构成：一是主持人研修</w:t>
      </w:r>
      <w:proofErr w:type="gramStart"/>
      <w:r>
        <w:rPr>
          <w:rFonts w:ascii="仿宋" w:eastAsia="仿宋" w:hAnsi="仿宋" w:cs="仿宋" w:hint="eastAsia"/>
          <w:sz w:val="24"/>
          <w:szCs w:val="24"/>
        </w:rPr>
        <w:t>坊学习</w:t>
      </w:r>
      <w:proofErr w:type="gramEnd"/>
      <w:r>
        <w:rPr>
          <w:rFonts w:ascii="仿宋" w:eastAsia="仿宋" w:hAnsi="仿宋" w:cs="仿宋" w:hint="eastAsia"/>
          <w:sz w:val="24"/>
          <w:szCs w:val="24"/>
        </w:rPr>
        <w:t>成绩，二是</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作坊主持与指导成绩，两部分成绩各占</w:t>
      </w:r>
      <w:r>
        <w:rPr>
          <w:rFonts w:ascii="仿宋" w:eastAsia="仿宋" w:hAnsi="仿宋" w:cs="仿宋" w:hint="eastAsia"/>
          <w:sz w:val="24"/>
          <w:szCs w:val="24"/>
        </w:rPr>
        <w:t>50%</w:t>
      </w:r>
      <w:r>
        <w:rPr>
          <w:rFonts w:ascii="仿宋" w:eastAsia="仿宋" w:hAnsi="仿宋" w:cs="仿宋" w:hint="eastAsia"/>
          <w:sz w:val="24"/>
          <w:szCs w:val="24"/>
        </w:rPr>
        <w:t>。</w:t>
      </w:r>
    </w:p>
    <w:tbl>
      <w:tblPr>
        <w:tblW w:w="8224" w:type="dxa"/>
        <w:jc w:val="center"/>
        <w:tblInd w:w="637"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395"/>
        <w:gridCol w:w="1281"/>
        <w:gridCol w:w="5548"/>
      </w:tblGrid>
      <w:tr w:rsidR="00531434">
        <w:trPr>
          <w:trHeight w:val="498"/>
          <w:jc w:val="center"/>
        </w:trPr>
        <w:tc>
          <w:tcPr>
            <w:tcW w:w="2676" w:type="dxa"/>
            <w:gridSpan w:val="2"/>
            <w:tcBorders>
              <w:top w:val="single" w:sz="8" w:space="0" w:color="auto"/>
              <w:bottom w:val="single" w:sz="4" w:space="0" w:color="auto"/>
            </w:tcBorders>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考核项目及权重</w:t>
            </w:r>
          </w:p>
        </w:tc>
        <w:tc>
          <w:tcPr>
            <w:tcW w:w="5548" w:type="dxa"/>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具体说明</w:t>
            </w:r>
          </w:p>
        </w:tc>
      </w:tr>
      <w:tr w:rsidR="00531434">
        <w:trPr>
          <w:trHeight w:val="878"/>
          <w:jc w:val="center"/>
        </w:trPr>
        <w:tc>
          <w:tcPr>
            <w:tcW w:w="1395" w:type="dxa"/>
            <w:vMerge w:val="restart"/>
            <w:tcBorders>
              <w:top w:val="single" w:sz="4" w:space="0" w:color="auto"/>
            </w:tcBorders>
            <w:vAlign w:val="center"/>
          </w:tcPr>
          <w:p w:rsidR="00531434" w:rsidRDefault="00BE38E4">
            <w:pPr>
              <w:spacing w:line="360" w:lineRule="exact"/>
              <w:jc w:val="center"/>
              <w:rPr>
                <w:rFonts w:ascii="仿宋" w:eastAsia="仿宋" w:hAnsi="仿宋" w:cs="仿宋"/>
                <w:b/>
                <w:sz w:val="24"/>
                <w:szCs w:val="24"/>
              </w:rPr>
            </w:pPr>
            <w:proofErr w:type="gramStart"/>
            <w:r>
              <w:rPr>
                <w:rFonts w:ascii="仿宋" w:eastAsia="仿宋" w:hAnsi="仿宋" w:cs="仿宋" w:hint="eastAsia"/>
                <w:b/>
                <w:sz w:val="24"/>
                <w:szCs w:val="24"/>
              </w:rPr>
              <w:t>教师工</w:t>
            </w:r>
            <w:proofErr w:type="gramEnd"/>
            <w:r>
              <w:rPr>
                <w:rFonts w:ascii="仿宋" w:eastAsia="仿宋" w:hAnsi="仿宋" w:cs="仿宋" w:hint="eastAsia"/>
                <w:b/>
                <w:sz w:val="24"/>
                <w:szCs w:val="24"/>
              </w:rPr>
              <w:t>作坊指导</w:t>
            </w: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组织管理</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30%</w:t>
            </w:r>
          </w:p>
        </w:tc>
        <w:tc>
          <w:tcPr>
            <w:tcW w:w="5548" w:type="dxa"/>
            <w:shd w:val="clear" w:color="auto" w:fill="auto"/>
            <w:vAlign w:val="center"/>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学习率小于</w:t>
            </w:r>
            <w:r>
              <w:rPr>
                <w:rFonts w:ascii="仿宋" w:eastAsia="仿宋" w:hAnsi="仿宋" w:cs="仿宋" w:hint="eastAsia"/>
                <w:sz w:val="24"/>
                <w:szCs w:val="24"/>
              </w:rPr>
              <w:t>80%</w:t>
            </w:r>
            <w:r>
              <w:rPr>
                <w:rFonts w:ascii="仿宋" w:eastAsia="仿宋" w:hAnsi="仿宋" w:cs="仿宋" w:hint="eastAsia"/>
                <w:sz w:val="24"/>
                <w:szCs w:val="24"/>
              </w:rPr>
              <w:t>不计分，大于等于</w:t>
            </w:r>
            <w:r>
              <w:rPr>
                <w:rFonts w:ascii="仿宋" w:eastAsia="仿宋" w:hAnsi="仿宋" w:cs="仿宋" w:hint="eastAsia"/>
                <w:sz w:val="24"/>
                <w:szCs w:val="24"/>
              </w:rPr>
              <w:t>80%</w:t>
            </w:r>
            <w:r>
              <w:rPr>
                <w:rFonts w:ascii="仿宋" w:eastAsia="仿宋" w:hAnsi="仿宋" w:cs="仿宋" w:hint="eastAsia"/>
                <w:sz w:val="24"/>
                <w:szCs w:val="24"/>
              </w:rPr>
              <w:t>，按照学习率×上限分数计算。本项上限分数为</w:t>
            </w:r>
            <w:r>
              <w:rPr>
                <w:rFonts w:ascii="仿宋" w:eastAsia="仿宋" w:hAnsi="仿宋" w:cs="仿宋" w:hint="eastAsia"/>
                <w:sz w:val="24"/>
                <w:szCs w:val="24"/>
              </w:rPr>
              <w:t>10</w:t>
            </w:r>
            <w:r>
              <w:rPr>
                <w:rFonts w:ascii="仿宋" w:eastAsia="仿宋" w:hAnsi="仿宋" w:cs="仿宋" w:hint="eastAsia"/>
                <w:sz w:val="24"/>
                <w:szCs w:val="24"/>
              </w:rPr>
              <w:t>分。</w:t>
            </w:r>
          </w:p>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合格率小于</w:t>
            </w:r>
            <w:r>
              <w:rPr>
                <w:rFonts w:ascii="仿宋" w:eastAsia="仿宋" w:hAnsi="仿宋" w:cs="仿宋" w:hint="eastAsia"/>
                <w:sz w:val="24"/>
                <w:szCs w:val="24"/>
              </w:rPr>
              <w:t>80%</w:t>
            </w:r>
            <w:r>
              <w:rPr>
                <w:rFonts w:ascii="仿宋" w:eastAsia="仿宋" w:hAnsi="仿宋" w:cs="仿宋" w:hint="eastAsia"/>
                <w:sz w:val="24"/>
                <w:szCs w:val="24"/>
              </w:rPr>
              <w:t>不计分，大于等于</w:t>
            </w:r>
            <w:r>
              <w:rPr>
                <w:rFonts w:ascii="仿宋" w:eastAsia="仿宋" w:hAnsi="仿宋" w:cs="仿宋" w:hint="eastAsia"/>
                <w:sz w:val="24"/>
                <w:szCs w:val="24"/>
              </w:rPr>
              <w:t>80%</w:t>
            </w:r>
            <w:r>
              <w:rPr>
                <w:rFonts w:ascii="仿宋" w:eastAsia="仿宋" w:hAnsi="仿宋" w:cs="仿宋" w:hint="eastAsia"/>
                <w:sz w:val="24"/>
                <w:szCs w:val="24"/>
              </w:rPr>
              <w:t>，按照合格率×上限分数计算。本项上限分数为</w:t>
            </w:r>
            <w:r>
              <w:rPr>
                <w:rFonts w:ascii="仿宋" w:eastAsia="仿宋" w:hAnsi="仿宋" w:cs="仿宋" w:hint="eastAsia"/>
                <w:sz w:val="24"/>
                <w:szCs w:val="24"/>
              </w:rPr>
              <w:t>20</w:t>
            </w:r>
            <w:r>
              <w:rPr>
                <w:rFonts w:ascii="仿宋" w:eastAsia="仿宋" w:hAnsi="仿宋" w:cs="仿宋" w:hint="eastAsia"/>
                <w:sz w:val="24"/>
                <w:szCs w:val="24"/>
              </w:rPr>
              <w:t>分。</w:t>
            </w:r>
          </w:p>
        </w:tc>
      </w:tr>
      <w:tr w:rsidR="00531434">
        <w:trPr>
          <w:trHeight w:val="519"/>
          <w:jc w:val="center"/>
        </w:trPr>
        <w:tc>
          <w:tcPr>
            <w:tcW w:w="1395" w:type="dxa"/>
            <w:vMerge/>
            <w:vAlign w:val="center"/>
          </w:tcPr>
          <w:p w:rsidR="00531434" w:rsidRDefault="00531434">
            <w:pPr>
              <w:spacing w:line="360" w:lineRule="exact"/>
              <w:jc w:val="center"/>
              <w:rPr>
                <w:rFonts w:ascii="仿宋" w:eastAsia="仿宋" w:hAnsi="仿宋" w:cs="仿宋"/>
                <w:b/>
                <w:sz w:val="24"/>
                <w:szCs w:val="24"/>
              </w:rPr>
            </w:pPr>
          </w:p>
        </w:tc>
        <w:tc>
          <w:tcPr>
            <w:tcW w:w="1281" w:type="dxa"/>
            <w:vMerge w:val="restart"/>
            <w:tcBorders>
              <w:top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作业指导</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25%</w:t>
            </w:r>
          </w:p>
        </w:tc>
        <w:tc>
          <w:tcPr>
            <w:tcW w:w="5548" w:type="dxa"/>
            <w:shd w:val="clear" w:color="auto" w:fill="auto"/>
            <w:vAlign w:val="center"/>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布置工作坊作业</w:t>
            </w:r>
            <w:r>
              <w:rPr>
                <w:rFonts w:ascii="仿宋" w:eastAsia="仿宋" w:hAnsi="仿宋" w:cs="仿宋" w:hint="eastAsia"/>
                <w:sz w:val="24"/>
                <w:szCs w:val="24"/>
              </w:rPr>
              <w:t>1</w:t>
            </w:r>
            <w:r>
              <w:rPr>
                <w:rFonts w:ascii="仿宋" w:eastAsia="仿宋" w:hAnsi="仿宋" w:cs="仿宋" w:hint="eastAsia"/>
                <w:sz w:val="24"/>
                <w:szCs w:val="24"/>
              </w:rPr>
              <w:t>篇，满分</w:t>
            </w:r>
            <w:r>
              <w:rPr>
                <w:rFonts w:ascii="仿宋" w:eastAsia="仿宋" w:hAnsi="仿宋" w:cs="仿宋" w:hint="eastAsia"/>
                <w:sz w:val="24"/>
                <w:szCs w:val="24"/>
              </w:rPr>
              <w:t>5</w:t>
            </w:r>
            <w:r>
              <w:rPr>
                <w:rFonts w:ascii="仿宋" w:eastAsia="仿宋" w:hAnsi="仿宋" w:cs="仿宋" w:hint="eastAsia"/>
                <w:sz w:val="24"/>
                <w:szCs w:val="24"/>
              </w:rPr>
              <w:t>分。</w:t>
            </w:r>
          </w:p>
        </w:tc>
      </w:tr>
      <w:tr w:rsidR="00531434">
        <w:trPr>
          <w:trHeight w:val="519"/>
          <w:jc w:val="center"/>
        </w:trPr>
        <w:tc>
          <w:tcPr>
            <w:tcW w:w="1395" w:type="dxa"/>
            <w:vMerge/>
            <w:vAlign w:val="center"/>
          </w:tcPr>
          <w:p w:rsidR="00531434" w:rsidRDefault="00531434">
            <w:pPr>
              <w:spacing w:line="360" w:lineRule="exact"/>
              <w:jc w:val="center"/>
              <w:rPr>
                <w:rFonts w:ascii="仿宋" w:eastAsia="仿宋" w:hAnsi="仿宋" w:cs="仿宋"/>
                <w:b/>
                <w:sz w:val="24"/>
                <w:szCs w:val="24"/>
              </w:rPr>
            </w:pPr>
          </w:p>
        </w:tc>
        <w:tc>
          <w:tcPr>
            <w:tcW w:w="1281" w:type="dxa"/>
            <w:vMerge/>
            <w:tcBorders>
              <w:bottom w:val="single" w:sz="4" w:space="0" w:color="auto"/>
            </w:tcBorders>
            <w:shd w:val="clear" w:color="auto" w:fill="auto"/>
            <w:vAlign w:val="center"/>
          </w:tcPr>
          <w:p w:rsidR="00531434" w:rsidRDefault="00531434">
            <w:pPr>
              <w:spacing w:line="360" w:lineRule="exact"/>
              <w:jc w:val="center"/>
              <w:rPr>
                <w:rFonts w:ascii="仿宋" w:eastAsia="仿宋" w:hAnsi="仿宋" w:cs="仿宋"/>
                <w:b/>
                <w:sz w:val="24"/>
                <w:szCs w:val="24"/>
              </w:rPr>
            </w:pPr>
          </w:p>
        </w:tc>
        <w:tc>
          <w:tcPr>
            <w:tcW w:w="5548" w:type="dxa"/>
            <w:shd w:val="clear" w:color="auto" w:fill="auto"/>
            <w:vAlign w:val="center"/>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学员作业批改，</w:t>
            </w:r>
            <w:r>
              <w:rPr>
                <w:rFonts w:ascii="仿宋" w:eastAsia="仿宋" w:hAnsi="仿宋" w:cs="仿宋" w:hint="eastAsia"/>
                <w:sz w:val="24"/>
                <w:szCs w:val="24"/>
              </w:rPr>
              <w:t>1</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篇，满分</w:t>
            </w:r>
            <w:r>
              <w:rPr>
                <w:rFonts w:ascii="仿宋" w:eastAsia="仿宋" w:hAnsi="仿宋" w:cs="仿宋" w:hint="eastAsia"/>
                <w:sz w:val="24"/>
                <w:szCs w:val="24"/>
              </w:rPr>
              <w:t>20</w:t>
            </w:r>
            <w:r>
              <w:rPr>
                <w:rFonts w:ascii="仿宋" w:eastAsia="仿宋" w:hAnsi="仿宋" w:cs="仿宋" w:hint="eastAsia"/>
                <w:sz w:val="24"/>
                <w:szCs w:val="24"/>
              </w:rPr>
              <w:t>分。</w:t>
            </w:r>
          </w:p>
        </w:tc>
      </w:tr>
      <w:tr w:rsidR="00531434">
        <w:trPr>
          <w:trHeight w:val="598"/>
          <w:jc w:val="center"/>
        </w:trPr>
        <w:tc>
          <w:tcPr>
            <w:tcW w:w="1395" w:type="dxa"/>
            <w:vMerge/>
            <w:vAlign w:val="center"/>
          </w:tcPr>
          <w:p w:rsidR="00531434" w:rsidRDefault="00531434">
            <w:pPr>
              <w:spacing w:line="360" w:lineRule="exact"/>
              <w:jc w:val="center"/>
              <w:rPr>
                <w:rFonts w:ascii="仿宋" w:eastAsia="仿宋" w:hAnsi="仿宋" w:cs="仿宋"/>
                <w:b/>
                <w:sz w:val="24"/>
                <w:szCs w:val="24"/>
              </w:rPr>
            </w:pP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活动组织</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20%</w:t>
            </w:r>
          </w:p>
        </w:tc>
        <w:tc>
          <w:tcPr>
            <w:tcW w:w="5548" w:type="dxa"/>
            <w:shd w:val="clear" w:color="auto" w:fill="auto"/>
            <w:vAlign w:val="center"/>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发布工作坊研修活动，组织学员积极参加，</w:t>
            </w:r>
            <w:r>
              <w:rPr>
                <w:rFonts w:ascii="仿宋" w:eastAsia="仿宋" w:hAnsi="仿宋" w:cs="仿宋" w:hint="eastAsia"/>
                <w:sz w:val="24"/>
                <w:szCs w:val="24"/>
              </w:rPr>
              <w:t>5</w:t>
            </w:r>
            <w:r>
              <w:rPr>
                <w:rFonts w:ascii="仿宋" w:eastAsia="仿宋" w:hAnsi="仿宋" w:cs="仿宋" w:hint="eastAsia"/>
                <w:sz w:val="24"/>
                <w:szCs w:val="24"/>
              </w:rPr>
              <w:t>分</w:t>
            </w:r>
            <w:r>
              <w:rPr>
                <w:rFonts w:ascii="仿宋" w:eastAsia="仿宋" w:hAnsi="仿宋" w:cs="仿宋" w:hint="eastAsia"/>
                <w:sz w:val="24"/>
                <w:szCs w:val="24"/>
              </w:rPr>
              <w:t>/</w:t>
            </w:r>
            <w:proofErr w:type="gramStart"/>
            <w:r>
              <w:rPr>
                <w:rFonts w:ascii="仿宋" w:eastAsia="仿宋" w:hAnsi="仿宋" w:cs="仿宋" w:hint="eastAsia"/>
                <w:sz w:val="24"/>
                <w:szCs w:val="24"/>
              </w:rPr>
              <w:t>个</w:t>
            </w:r>
            <w:proofErr w:type="gramEnd"/>
            <w:r>
              <w:rPr>
                <w:rFonts w:ascii="仿宋" w:eastAsia="仿宋" w:hAnsi="仿宋" w:cs="仿宋" w:hint="eastAsia"/>
                <w:sz w:val="24"/>
                <w:szCs w:val="24"/>
              </w:rPr>
              <w:t>，满分</w:t>
            </w:r>
            <w:r>
              <w:rPr>
                <w:rFonts w:ascii="仿宋" w:eastAsia="仿宋" w:hAnsi="仿宋" w:cs="仿宋" w:hint="eastAsia"/>
                <w:sz w:val="24"/>
                <w:szCs w:val="24"/>
              </w:rPr>
              <w:t>20</w:t>
            </w:r>
            <w:r>
              <w:rPr>
                <w:rFonts w:ascii="仿宋" w:eastAsia="仿宋" w:hAnsi="仿宋" w:cs="仿宋" w:hint="eastAsia"/>
                <w:sz w:val="24"/>
                <w:szCs w:val="24"/>
              </w:rPr>
              <w:t>分。</w:t>
            </w:r>
          </w:p>
        </w:tc>
      </w:tr>
      <w:tr w:rsidR="00531434">
        <w:trPr>
          <w:trHeight w:val="678"/>
          <w:jc w:val="center"/>
        </w:trPr>
        <w:tc>
          <w:tcPr>
            <w:tcW w:w="1395" w:type="dxa"/>
            <w:vMerge/>
            <w:vAlign w:val="center"/>
          </w:tcPr>
          <w:p w:rsidR="00531434" w:rsidRDefault="00531434">
            <w:pPr>
              <w:spacing w:line="360" w:lineRule="exact"/>
              <w:jc w:val="center"/>
              <w:rPr>
                <w:rFonts w:ascii="仿宋" w:eastAsia="仿宋" w:hAnsi="仿宋" w:cs="仿宋"/>
                <w:b/>
                <w:sz w:val="24"/>
                <w:szCs w:val="24"/>
              </w:rPr>
            </w:pP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研修简报</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15%</w:t>
            </w:r>
          </w:p>
        </w:tc>
        <w:tc>
          <w:tcPr>
            <w:tcW w:w="5548" w:type="dxa"/>
            <w:shd w:val="clear" w:color="auto" w:fill="auto"/>
          </w:tcPr>
          <w:p w:rsidR="00531434" w:rsidRDefault="00BE38E4">
            <w:pPr>
              <w:spacing w:line="360" w:lineRule="exact"/>
              <w:rPr>
                <w:rFonts w:ascii="仿宋" w:eastAsia="仿宋" w:hAnsi="仿宋" w:cs="仿宋"/>
                <w:sz w:val="24"/>
                <w:szCs w:val="24"/>
              </w:rPr>
            </w:pPr>
            <w:proofErr w:type="gramStart"/>
            <w:r>
              <w:rPr>
                <w:rFonts w:ascii="仿宋" w:eastAsia="仿宋" w:hAnsi="仿宋" w:cs="仿宋" w:hint="eastAsia"/>
                <w:sz w:val="24"/>
                <w:szCs w:val="24"/>
              </w:rPr>
              <w:t>编发工</w:t>
            </w:r>
            <w:proofErr w:type="gramEnd"/>
            <w:r>
              <w:rPr>
                <w:rFonts w:ascii="仿宋" w:eastAsia="仿宋" w:hAnsi="仿宋" w:cs="仿宋" w:hint="eastAsia"/>
                <w:sz w:val="24"/>
                <w:szCs w:val="24"/>
              </w:rPr>
              <w:t>作坊研修简报不少于</w:t>
            </w:r>
            <w:r>
              <w:rPr>
                <w:rFonts w:ascii="仿宋" w:eastAsia="仿宋" w:hAnsi="仿宋" w:cs="仿宋" w:hint="eastAsia"/>
                <w:sz w:val="24"/>
                <w:szCs w:val="24"/>
              </w:rPr>
              <w:t>3</w:t>
            </w:r>
            <w:r>
              <w:rPr>
                <w:rFonts w:ascii="仿宋" w:eastAsia="仿宋" w:hAnsi="仿宋" w:cs="仿宋" w:hint="eastAsia"/>
                <w:sz w:val="24"/>
                <w:szCs w:val="24"/>
              </w:rPr>
              <w:t>期，</w:t>
            </w:r>
            <w:r>
              <w:rPr>
                <w:rFonts w:ascii="仿宋" w:eastAsia="仿宋" w:hAnsi="仿宋" w:cs="仿宋" w:hint="eastAsia"/>
                <w:sz w:val="24"/>
                <w:szCs w:val="24"/>
              </w:rPr>
              <w:t>5</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篇，本项满分</w:t>
            </w:r>
            <w:r>
              <w:rPr>
                <w:rFonts w:ascii="仿宋" w:eastAsia="仿宋" w:hAnsi="仿宋" w:cs="仿宋" w:hint="eastAsia"/>
                <w:sz w:val="24"/>
                <w:szCs w:val="24"/>
              </w:rPr>
              <w:t>15</w:t>
            </w:r>
            <w:r>
              <w:rPr>
                <w:rFonts w:ascii="仿宋" w:eastAsia="仿宋" w:hAnsi="仿宋" w:cs="仿宋" w:hint="eastAsia"/>
                <w:sz w:val="24"/>
                <w:szCs w:val="24"/>
              </w:rPr>
              <w:t>分。</w:t>
            </w:r>
          </w:p>
        </w:tc>
      </w:tr>
      <w:tr w:rsidR="00531434">
        <w:trPr>
          <w:trHeight w:val="678"/>
          <w:jc w:val="center"/>
        </w:trPr>
        <w:tc>
          <w:tcPr>
            <w:tcW w:w="1395" w:type="dxa"/>
            <w:vMerge/>
            <w:vAlign w:val="center"/>
          </w:tcPr>
          <w:p w:rsidR="00531434" w:rsidRDefault="00531434">
            <w:pPr>
              <w:spacing w:line="360" w:lineRule="exact"/>
              <w:jc w:val="center"/>
              <w:rPr>
                <w:rFonts w:ascii="仿宋" w:eastAsia="仿宋" w:hAnsi="仿宋" w:cs="仿宋"/>
                <w:b/>
                <w:sz w:val="24"/>
                <w:szCs w:val="24"/>
              </w:rPr>
            </w:pP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资源管理</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10%</w:t>
            </w:r>
          </w:p>
        </w:tc>
        <w:tc>
          <w:tcPr>
            <w:tcW w:w="5548" w:type="dxa"/>
            <w:shd w:val="clear" w:color="auto" w:fill="auto"/>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资源管理：每做一次管理操作</w:t>
            </w:r>
            <w:r>
              <w:rPr>
                <w:rFonts w:ascii="仿宋" w:eastAsia="仿宋" w:hAnsi="仿宋" w:cs="仿宋" w:hint="eastAsia"/>
                <w:sz w:val="24"/>
                <w:szCs w:val="24"/>
              </w:rPr>
              <w:t>2</w:t>
            </w:r>
            <w:r>
              <w:rPr>
                <w:rFonts w:ascii="仿宋" w:eastAsia="仿宋" w:hAnsi="仿宋" w:cs="仿宋" w:hint="eastAsia"/>
                <w:sz w:val="24"/>
                <w:szCs w:val="24"/>
              </w:rPr>
              <w:t>分，包括加精</w:t>
            </w:r>
            <w:r>
              <w:rPr>
                <w:rFonts w:ascii="仿宋" w:eastAsia="仿宋" w:hAnsi="仿宋" w:cs="仿宋" w:hint="eastAsia"/>
                <w:sz w:val="24"/>
                <w:szCs w:val="24"/>
              </w:rPr>
              <w:t>/</w:t>
            </w:r>
            <w:r>
              <w:rPr>
                <w:rFonts w:ascii="仿宋" w:eastAsia="仿宋" w:hAnsi="仿宋" w:cs="仿宋" w:hint="eastAsia"/>
                <w:sz w:val="24"/>
                <w:szCs w:val="24"/>
              </w:rPr>
              <w:t>置顶，满分</w:t>
            </w:r>
            <w:r>
              <w:rPr>
                <w:rFonts w:ascii="仿宋" w:eastAsia="仿宋" w:hAnsi="仿宋" w:cs="仿宋" w:hint="eastAsia"/>
                <w:sz w:val="24"/>
                <w:szCs w:val="24"/>
              </w:rPr>
              <w:t>10</w:t>
            </w:r>
            <w:r>
              <w:rPr>
                <w:rFonts w:ascii="仿宋" w:eastAsia="仿宋" w:hAnsi="仿宋" w:cs="仿宋" w:hint="eastAsia"/>
                <w:sz w:val="24"/>
                <w:szCs w:val="24"/>
              </w:rPr>
              <w:t>分。</w:t>
            </w:r>
          </w:p>
        </w:tc>
      </w:tr>
      <w:tr w:rsidR="00531434">
        <w:trPr>
          <w:trHeight w:val="678"/>
          <w:jc w:val="center"/>
        </w:trPr>
        <w:tc>
          <w:tcPr>
            <w:tcW w:w="1395" w:type="dxa"/>
            <w:vMerge w:val="restart"/>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主持人研修坊学习</w:t>
            </w: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课程学习</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50%</w:t>
            </w:r>
          </w:p>
        </w:tc>
        <w:tc>
          <w:tcPr>
            <w:tcW w:w="5548" w:type="dxa"/>
            <w:shd w:val="clear" w:color="auto" w:fill="auto"/>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学习网上研修课程，包括必修与选修课程，共计</w:t>
            </w:r>
            <w:r>
              <w:rPr>
                <w:rFonts w:ascii="仿宋" w:eastAsia="仿宋" w:hAnsi="仿宋" w:cs="仿宋" w:hint="eastAsia"/>
                <w:sz w:val="24"/>
                <w:szCs w:val="24"/>
              </w:rPr>
              <w:t>50</w:t>
            </w:r>
            <w:r>
              <w:rPr>
                <w:rFonts w:ascii="仿宋" w:eastAsia="仿宋" w:hAnsi="仿宋" w:cs="仿宋" w:hint="eastAsia"/>
                <w:sz w:val="24"/>
                <w:szCs w:val="24"/>
              </w:rPr>
              <w:t>学时。</w:t>
            </w:r>
          </w:p>
        </w:tc>
      </w:tr>
      <w:tr w:rsidR="00531434">
        <w:trPr>
          <w:trHeight w:val="678"/>
          <w:jc w:val="center"/>
        </w:trPr>
        <w:tc>
          <w:tcPr>
            <w:tcW w:w="1395" w:type="dxa"/>
            <w:vMerge/>
          </w:tcPr>
          <w:p w:rsidR="00531434" w:rsidRDefault="00531434">
            <w:pPr>
              <w:spacing w:line="360" w:lineRule="exact"/>
              <w:jc w:val="center"/>
              <w:rPr>
                <w:rFonts w:ascii="仿宋" w:eastAsia="仿宋" w:hAnsi="仿宋" w:cs="仿宋"/>
                <w:b/>
                <w:sz w:val="24"/>
                <w:szCs w:val="24"/>
              </w:rPr>
            </w:pP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研修活动</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20%</w:t>
            </w:r>
          </w:p>
        </w:tc>
        <w:tc>
          <w:tcPr>
            <w:tcW w:w="5548" w:type="dxa"/>
            <w:shd w:val="clear" w:color="auto" w:fill="auto"/>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按照研修活动流程与任务，完成研修活动，</w:t>
            </w:r>
            <w:r>
              <w:rPr>
                <w:rFonts w:ascii="仿宋" w:eastAsia="仿宋" w:hAnsi="仿宋" w:cs="仿宋" w:hint="eastAsia"/>
                <w:sz w:val="24"/>
                <w:szCs w:val="24"/>
              </w:rPr>
              <w:t>10</w:t>
            </w:r>
            <w:r>
              <w:rPr>
                <w:rFonts w:ascii="仿宋" w:eastAsia="仿宋" w:hAnsi="仿宋" w:cs="仿宋" w:hint="eastAsia"/>
                <w:sz w:val="24"/>
                <w:szCs w:val="24"/>
              </w:rPr>
              <w:t>分</w:t>
            </w:r>
            <w:r>
              <w:rPr>
                <w:rFonts w:ascii="仿宋" w:eastAsia="仿宋" w:hAnsi="仿宋" w:cs="仿宋" w:hint="eastAsia"/>
                <w:sz w:val="24"/>
                <w:szCs w:val="24"/>
              </w:rPr>
              <w:t>/</w:t>
            </w:r>
            <w:proofErr w:type="gramStart"/>
            <w:r>
              <w:rPr>
                <w:rFonts w:ascii="仿宋" w:eastAsia="仿宋" w:hAnsi="仿宋" w:cs="仿宋" w:hint="eastAsia"/>
                <w:sz w:val="24"/>
                <w:szCs w:val="24"/>
              </w:rPr>
              <w:t>个</w:t>
            </w:r>
            <w:proofErr w:type="gramEnd"/>
            <w:r>
              <w:rPr>
                <w:rFonts w:ascii="仿宋" w:eastAsia="仿宋" w:hAnsi="仿宋" w:cs="仿宋" w:hint="eastAsia"/>
                <w:sz w:val="24"/>
                <w:szCs w:val="24"/>
              </w:rPr>
              <w:t>，满分</w:t>
            </w:r>
            <w:r>
              <w:rPr>
                <w:rFonts w:ascii="仿宋" w:eastAsia="仿宋" w:hAnsi="仿宋" w:cs="仿宋" w:hint="eastAsia"/>
                <w:sz w:val="24"/>
                <w:szCs w:val="24"/>
              </w:rPr>
              <w:t>20</w:t>
            </w:r>
            <w:r>
              <w:rPr>
                <w:rFonts w:ascii="仿宋" w:eastAsia="仿宋" w:hAnsi="仿宋" w:cs="仿宋" w:hint="eastAsia"/>
                <w:sz w:val="24"/>
                <w:szCs w:val="24"/>
              </w:rPr>
              <w:t>分。</w:t>
            </w:r>
          </w:p>
        </w:tc>
      </w:tr>
      <w:tr w:rsidR="00531434">
        <w:trPr>
          <w:trHeight w:val="678"/>
          <w:jc w:val="center"/>
        </w:trPr>
        <w:tc>
          <w:tcPr>
            <w:tcW w:w="1395" w:type="dxa"/>
            <w:vMerge/>
          </w:tcPr>
          <w:p w:rsidR="00531434" w:rsidRDefault="00531434">
            <w:pPr>
              <w:spacing w:line="360" w:lineRule="exact"/>
              <w:jc w:val="center"/>
              <w:rPr>
                <w:rFonts w:ascii="仿宋" w:eastAsia="仿宋" w:hAnsi="仿宋" w:cs="仿宋"/>
                <w:b/>
                <w:sz w:val="24"/>
                <w:szCs w:val="24"/>
              </w:rPr>
            </w:pP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研修作业</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20%</w:t>
            </w:r>
          </w:p>
        </w:tc>
        <w:tc>
          <w:tcPr>
            <w:tcW w:w="5548" w:type="dxa"/>
            <w:shd w:val="clear" w:color="auto" w:fill="auto"/>
            <w:vAlign w:val="center"/>
          </w:tcPr>
          <w:p w:rsidR="00531434" w:rsidRDefault="00BE38E4">
            <w:pPr>
              <w:spacing w:line="360" w:lineRule="exact"/>
              <w:jc w:val="left"/>
              <w:rPr>
                <w:rFonts w:ascii="仿宋" w:eastAsia="仿宋" w:hAnsi="仿宋" w:cs="仿宋"/>
                <w:sz w:val="24"/>
                <w:szCs w:val="24"/>
              </w:rPr>
            </w:pPr>
            <w:r>
              <w:rPr>
                <w:rFonts w:ascii="仿宋" w:eastAsia="仿宋" w:hAnsi="仿宋" w:cs="仿宋" w:hint="eastAsia"/>
                <w:sz w:val="24"/>
                <w:szCs w:val="24"/>
              </w:rPr>
              <w:t>按要求完成研修作业，</w:t>
            </w:r>
            <w:r>
              <w:rPr>
                <w:rFonts w:ascii="仿宋" w:eastAsia="仿宋" w:hAnsi="仿宋" w:cs="仿宋" w:hint="eastAsia"/>
                <w:sz w:val="24"/>
                <w:szCs w:val="24"/>
              </w:rPr>
              <w:t>10</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篇，满分</w:t>
            </w:r>
            <w:r>
              <w:rPr>
                <w:rFonts w:ascii="仿宋" w:eastAsia="仿宋" w:hAnsi="仿宋" w:cs="仿宋" w:hint="eastAsia"/>
                <w:sz w:val="24"/>
                <w:szCs w:val="24"/>
              </w:rPr>
              <w:t>20</w:t>
            </w:r>
            <w:r>
              <w:rPr>
                <w:rFonts w:ascii="仿宋" w:eastAsia="仿宋" w:hAnsi="仿宋" w:cs="仿宋" w:hint="eastAsia"/>
                <w:sz w:val="24"/>
                <w:szCs w:val="24"/>
              </w:rPr>
              <w:t>分。</w:t>
            </w:r>
          </w:p>
        </w:tc>
      </w:tr>
      <w:tr w:rsidR="00531434">
        <w:trPr>
          <w:trHeight w:val="678"/>
          <w:jc w:val="center"/>
        </w:trPr>
        <w:tc>
          <w:tcPr>
            <w:tcW w:w="1395" w:type="dxa"/>
            <w:vMerge/>
            <w:tcBorders>
              <w:bottom w:val="single" w:sz="4" w:space="0" w:color="auto"/>
            </w:tcBorders>
          </w:tcPr>
          <w:p w:rsidR="00531434" w:rsidRDefault="00531434">
            <w:pPr>
              <w:spacing w:line="360" w:lineRule="exact"/>
              <w:jc w:val="center"/>
              <w:rPr>
                <w:rFonts w:ascii="仿宋" w:eastAsia="仿宋" w:hAnsi="仿宋" w:cs="仿宋"/>
                <w:b/>
                <w:sz w:val="24"/>
                <w:szCs w:val="24"/>
              </w:rPr>
            </w:pPr>
          </w:p>
        </w:tc>
        <w:tc>
          <w:tcPr>
            <w:tcW w:w="1281" w:type="dxa"/>
            <w:tcBorders>
              <w:top w:val="single" w:sz="4" w:space="0" w:color="auto"/>
              <w:bottom w:val="single" w:sz="4" w:space="0" w:color="auto"/>
            </w:tcBorders>
            <w:shd w:val="clear" w:color="auto" w:fill="auto"/>
            <w:vAlign w:val="center"/>
          </w:tcPr>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话题讨论</w:t>
            </w:r>
          </w:p>
          <w:p w:rsidR="00531434" w:rsidRDefault="00BE38E4">
            <w:pPr>
              <w:spacing w:line="360" w:lineRule="exact"/>
              <w:jc w:val="center"/>
              <w:rPr>
                <w:rFonts w:ascii="仿宋" w:eastAsia="仿宋" w:hAnsi="仿宋" w:cs="仿宋"/>
                <w:b/>
                <w:sz w:val="24"/>
                <w:szCs w:val="24"/>
              </w:rPr>
            </w:pPr>
            <w:r>
              <w:rPr>
                <w:rFonts w:ascii="仿宋" w:eastAsia="仿宋" w:hAnsi="仿宋" w:cs="仿宋" w:hint="eastAsia"/>
                <w:b/>
                <w:sz w:val="24"/>
                <w:szCs w:val="24"/>
              </w:rPr>
              <w:t>10%</w:t>
            </w:r>
          </w:p>
        </w:tc>
        <w:tc>
          <w:tcPr>
            <w:tcW w:w="5548" w:type="dxa"/>
            <w:shd w:val="clear" w:color="auto" w:fill="auto"/>
          </w:tcPr>
          <w:p w:rsidR="00531434" w:rsidRDefault="00BE38E4">
            <w:pPr>
              <w:spacing w:line="360" w:lineRule="exact"/>
              <w:rPr>
                <w:rFonts w:ascii="仿宋" w:eastAsia="仿宋" w:hAnsi="仿宋" w:cs="仿宋"/>
                <w:sz w:val="24"/>
                <w:szCs w:val="24"/>
              </w:rPr>
            </w:pPr>
            <w:r>
              <w:rPr>
                <w:rFonts w:ascii="仿宋" w:eastAsia="仿宋" w:hAnsi="仿宋" w:cs="仿宋" w:hint="eastAsia"/>
                <w:sz w:val="24"/>
                <w:szCs w:val="24"/>
              </w:rPr>
              <w:t>发布话题帖，回复其他学员话题帖，发帖</w:t>
            </w:r>
            <w:r>
              <w:rPr>
                <w:rFonts w:ascii="仿宋" w:eastAsia="仿宋" w:hAnsi="仿宋" w:cs="仿宋" w:hint="eastAsia"/>
                <w:sz w:val="24"/>
                <w:szCs w:val="24"/>
              </w:rPr>
              <w:t>/</w:t>
            </w:r>
            <w:r>
              <w:rPr>
                <w:rFonts w:ascii="仿宋" w:eastAsia="仿宋" w:hAnsi="仿宋" w:cs="仿宋" w:hint="eastAsia"/>
                <w:sz w:val="24"/>
                <w:szCs w:val="24"/>
              </w:rPr>
              <w:t>回帖</w:t>
            </w:r>
            <w:r>
              <w:rPr>
                <w:rFonts w:ascii="仿宋" w:eastAsia="仿宋" w:hAnsi="仿宋" w:cs="仿宋" w:hint="eastAsia"/>
                <w:sz w:val="24"/>
                <w:szCs w:val="24"/>
              </w:rPr>
              <w:t>2</w:t>
            </w:r>
            <w:r>
              <w:rPr>
                <w:rFonts w:ascii="仿宋" w:eastAsia="仿宋" w:hAnsi="仿宋" w:cs="仿宋" w:hint="eastAsia"/>
                <w:sz w:val="24"/>
                <w:szCs w:val="24"/>
              </w:rPr>
              <w:t>分</w:t>
            </w:r>
            <w:r>
              <w:rPr>
                <w:rFonts w:ascii="仿宋" w:eastAsia="仿宋" w:hAnsi="仿宋" w:cs="仿宋" w:hint="eastAsia"/>
                <w:sz w:val="24"/>
                <w:szCs w:val="24"/>
              </w:rPr>
              <w:t>/</w:t>
            </w:r>
            <w:r>
              <w:rPr>
                <w:rFonts w:ascii="仿宋" w:eastAsia="仿宋" w:hAnsi="仿宋" w:cs="仿宋" w:hint="eastAsia"/>
                <w:sz w:val="24"/>
                <w:szCs w:val="24"/>
              </w:rPr>
              <w:t>条，满分</w:t>
            </w:r>
            <w:r>
              <w:rPr>
                <w:rFonts w:ascii="仿宋" w:eastAsia="仿宋" w:hAnsi="仿宋" w:cs="仿宋" w:hint="eastAsia"/>
                <w:sz w:val="24"/>
                <w:szCs w:val="24"/>
              </w:rPr>
              <w:t>10</w:t>
            </w:r>
            <w:r>
              <w:rPr>
                <w:rFonts w:ascii="仿宋" w:eastAsia="仿宋" w:hAnsi="仿宋" w:cs="仿宋" w:hint="eastAsia"/>
                <w:sz w:val="24"/>
                <w:szCs w:val="24"/>
              </w:rPr>
              <w:t>分。</w:t>
            </w:r>
          </w:p>
        </w:tc>
      </w:tr>
    </w:tbl>
    <w:p w:rsidR="00531434" w:rsidRDefault="00BE38E4" w:rsidP="00D4426C">
      <w:pPr>
        <w:pStyle w:val="1"/>
        <w:spacing w:beforeLines="100" w:after="0" w:line="360" w:lineRule="auto"/>
        <w:ind w:firstLineChars="200" w:firstLine="482"/>
        <w:rPr>
          <w:rFonts w:ascii="仿宋" w:eastAsia="仿宋" w:hAnsi="仿宋" w:cs="仿宋"/>
          <w:sz w:val="24"/>
          <w:szCs w:val="24"/>
        </w:rPr>
      </w:pPr>
      <w:bookmarkStart w:id="8" w:name="_Toc13031"/>
      <w:r>
        <w:rPr>
          <w:rFonts w:ascii="仿宋" w:eastAsia="仿宋" w:hAnsi="仿宋" w:cs="仿宋" w:hint="eastAsia"/>
          <w:sz w:val="24"/>
          <w:szCs w:val="24"/>
        </w:rPr>
        <w:lastRenderedPageBreak/>
        <w:t>七、研修特色与创新</w:t>
      </w:r>
      <w:bookmarkEnd w:id="8"/>
    </w:p>
    <w:p w:rsidR="00531434" w:rsidRDefault="00BE38E4">
      <w:pPr>
        <w:spacing w:line="360" w:lineRule="auto"/>
        <w:ind w:firstLine="420"/>
        <w:rPr>
          <w:rFonts w:ascii="仿宋" w:eastAsia="仿宋" w:hAnsi="仿宋" w:cs="仿宋"/>
          <w:kern w:val="0"/>
          <w:sz w:val="24"/>
          <w:szCs w:val="24"/>
        </w:rPr>
      </w:pPr>
      <w:r>
        <w:rPr>
          <w:rFonts w:ascii="仿宋" w:eastAsia="仿宋" w:hAnsi="仿宋" w:cs="仿宋" w:hint="eastAsia"/>
          <w:kern w:val="0"/>
          <w:sz w:val="24"/>
          <w:szCs w:val="24"/>
        </w:rPr>
        <w:t>陕西师范大学远程教育学院打造的</w:t>
      </w:r>
      <w:proofErr w:type="gramStart"/>
      <w:r>
        <w:rPr>
          <w:rFonts w:ascii="仿宋" w:eastAsia="仿宋" w:hAnsi="仿宋" w:cs="仿宋" w:hint="eastAsia"/>
          <w:kern w:val="0"/>
          <w:sz w:val="24"/>
          <w:szCs w:val="24"/>
        </w:rPr>
        <w:t>研</w:t>
      </w:r>
      <w:proofErr w:type="gramEnd"/>
      <w:r>
        <w:rPr>
          <w:rFonts w:ascii="仿宋" w:eastAsia="仿宋" w:hAnsi="仿宋" w:cs="仿宋" w:hint="eastAsia"/>
          <w:kern w:val="0"/>
          <w:sz w:val="24"/>
          <w:szCs w:val="24"/>
        </w:rPr>
        <w:t>训一体化研修模式，是教师教育的生态体系，是在单一教师培训基础上的大胆创新，集多种功能于一体，为教师的专业发展，为当地教育教学质量的提高，提供了一个立体化、实效性的保证。</w:t>
      </w:r>
    </w:p>
    <w:p w:rsidR="00531434" w:rsidRDefault="00BE38E4">
      <w:pPr>
        <w:widowControl/>
        <w:spacing w:line="360" w:lineRule="auto"/>
        <w:ind w:leftChars="-17" w:left="-36" w:firstLine="422"/>
        <w:jc w:val="left"/>
        <w:rPr>
          <w:rFonts w:ascii="仿宋" w:eastAsia="仿宋" w:hAnsi="仿宋" w:cs="仿宋"/>
          <w:b/>
          <w:kern w:val="0"/>
          <w:sz w:val="24"/>
          <w:szCs w:val="24"/>
        </w:rPr>
      </w:pPr>
      <w:r>
        <w:rPr>
          <w:rFonts w:ascii="仿宋" w:eastAsia="仿宋" w:hAnsi="仿宋" w:cs="仿宋" w:hint="eastAsia"/>
          <w:b/>
          <w:kern w:val="0"/>
          <w:sz w:val="24"/>
          <w:szCs w:val="24"/>
        </w:rPr>
        <w:t>1.</w:t>
      </w:r>
      <w:r>
        <w:rPr>
          <w:rFonts w:ascii="仿宋" w:eastAsia="仿宋" w:hAnsi="仿宋" w:cs="仿宋" w:hint="eastAsia"/>
          <w:b/>
          <w:kern w:val="0"/>
          <w:sz w:val="24"/>
          <w:szCs w:val="24"/>
        </w:rPr>
        <w:t>教、</w:t>
      </w:r>
      <w:proofErr w:type="gramStart"/>
      <w:r>
        <w:rPr>
          <w:rFonts w:ascii="仿宋" w:eastAsia="仿宋" w:hAnsi="仿宋" w:cs="仿宋" w:hint="eastAsia"/>
          <w:b/>
          <w:kern w:val="0"/>
          <w:sz w:val="24"/>
          <w:szCs w:val="24"/>
        </w:rPr>
        <w:t>研</w:t>
      </w:r>
      <w:proofErr w:type="gramEnd"/>
      <w:r>
        <w:rPr>
          <w:rFonts w:ascii="仿宋" w:eastAsia="仿宋" w:hAnsi="仿宋" w:cs="仿宋" w:hint="eastAsia"/>
          <w:b/>
          <w:kern w:val="0"/>
          <w:sz w:val="24"/>
          <w:szCs w:val="24"/>
        </w:rPr>
        <w:t>、训一体化，推动常态化研修</w:t>
      </w:r>
    </w:p>
    <w:p w:rsidR="00531434" w:rsidRDefault="00BE38E4">
      <w:pPr>
        <w:widowControl/>
        <w:tabs>
          <w:tab w:val="left" w:pos="3104"/>
        </w:tabs>
        <w:spacing w:line="360" w:lineRule="auto"/>
        <w:ind w:firstLine="420"/>
        <w:jc w:val="left"/>
        <w:rPr>
          <w:rFonts w:ascii="仿宋" w:eastAsia="仿宋" w:hAnsi="仿宋" w:cs="仿宋"/>
          <w:sz w:val="24"/>
          <w:szCs w:val="24"/>
        </w:rPr>
      </w:pPr>
      <w:r>
        <w:rPr>
          <w:rFonts w:ascii="仿宋" w:eastAsia="仿宋" w:hAnsi="仿宋" w:cs="仿宋" w:hint="eastAsia"/>
          <w:sz w:val="24"/>
          <w:szCs w:val="24"/>
        </w:rPr>
        <w:t>与以往很多传统平台不同，本平台将“教学”、“研修”、“培训”这三重围绕教师职业发展的需求进行功能整合和重构，推出了集“教、</w:t>
      </w:r>
      <w:proofErr w:type="gramStart"/>
      <w:r>
        <w:rPr>
          <w:rFonts w:ascii="仿宋" w:eastAsia="仿宋" w:hAnsi="仿宋" w:cs="仿宋" w:hint="eastAsia"/>
          <w:sz w:val="24"/>
          <w:szCs w:val="24"/>
        </w:rPr>
        <w:t>研</w:t>
      </w:r>
      <w:proofErr w:type="gramEnd"/>
      <w:r>
        <w:rPr>
          <w:rFonts w:ascii="仿宋" w:eastAsia="仿宋" w:hAnsi="仿宋" w:cs="仿宋" w:hint="eastAsia"/>
          <w:sz w:val="24"/>
          <w:szCs w:val="24"/>
        </w:rPr>
        <w:t>、训”三位一体的系统化平台。</w:t>
      </w:r>
    </w:p>
    <w:p w:rsidR="00531434" w:rsidRDefault="00BE38E4">
      <w:pPr>
        <w:widowControl/>
        <w:spacing w:line="360" w:lineRule="auto"/>
        <w:ind w:firstLine="420"/>
        <w:jc w:val="left"/>
        <w:rPr>
          <w:rFonts w:ascii="仿宋" w:eastAsia="仿宋" w:hAnsi="仿宋" w:cs="仿宋"/>
          <w:sz w:val="24"/>
          <w:szCs w:val="24"/>
        </w:rPr>
      </w:pPr>
      <w:r>
        <w:rPr>
          <w:rFonts w:ascii="仿宋" w:eastAsia="仿宋" w:hAnsi="仿宋" w:cs="仿宋" w:hint="eastAsia"/>
          <w:sz w:val="24"/>
          <w:szCs w:val="24"/>
        </w:rPr>
        <w:t>平台立足于课堂教学，从学校的实际出发，多角度、多方面地整合力量，为教师教育提供了交互性、生成性、互动性、生态化的学习环</w:t>
      </w:r>
      <w:r>
        <w:rPr>
          <w:rFonts w:ascii="仿宋" w:eastAsia="仿宋" w:hAnsi="仿宋" w:cs="仿宋" w:hint="eastAsia"/>
          <w:sz w:val="24"/>
          <w:szCs w:val="24"/>
        </w:rPr>
        <w:t>境，形成“学习即生活”教师终身学习的典范模式。</w:t>
      </w:r>
      <w:r>
        <w:rPr>
          <w:rFonts w:ascii="仿宋" w:eastAsia="仿宋" w:hAnsi="仿宋" w:cs="仿宋" w:hint="eastAsia"/>
          <w:kern w:val="0"/>
          <w:sz w:val="24"/>
          <w:szCs w:val="24"/>
        </w:rPr>
        <w:t>在不增加教师研修负担的基础上，引入情景式教学和专家引领环节，提供名校完整教研活动实例，通过任务式指引，得出研修成果。</w:t>
      </w:r>
    </w:p>
    <w:p w:rsidR="00531434" w:rsidRDefault="00BE38E4">
      <w:pPr>
        <w:spacing w:line="360" w:lineRule="auto"/>
        <w:ind w:firstLine="422"/>
        <w:rPr>
          <w:rFonts w:ascii="仿宋" w:eastAsia="仿宋" w:hAnsi="仿宋" w:cs="仿宋"/>
          <w:b/>
          <w:kern w:val="0"/>
          <w:sz w:val="24"/>
          <w:szCs w:val="24"/>
        </w:rPr>
      </w:pPr>
      <w:r>
        <w:rPr>
          <w:rFonts w:ascii="仿宋" w:eastAsia="仿宋" w:hAnsi="仿宋" w:cs="仿宋" w:hint="eastAsia"/>
          <w:b/>
          <w:kern w:val="0"/>
          <w:sz w:val="24"/>
          <w:szCs w:val="24"/>
        </w:rPr>
        <w:t>2.</w:t>
      </w:r>
      <w:r>
        <w:rPr>
          <w:rFonts w:ascii="仿宋" w:eastAsia="仿宋" w:hAnsi="仿宋" w:cs="仿宋" w:hint="eastAsia"/>
          <w:b/>
          <w:kern w:val="0"/>
          <w:sz w:val="24"/>
          <w:szCs w:val="24"/>
        </w:rPr>
        <w:t>“双师教学”促进乡村学校共享优质教学资源</w:t>
      </w:r>
    </w:p>
    <w:p w:rsidR="00531434" w:rsidRDefault="00BE38E4">
      <w:pPr>
        <w:widowControl/>
        <w:spacing w:line="360" w:lineRule="auto"/>
        <w:ind w:firstLine="420"/>
        <w:jc w:val="left"/>
        <w:rPr>
          <w:rFonts w:ascii="仿宋" w:eastAsia="仿宋" w:hAnsi="仿宋" w:cs="仿宋"/>
          <w:bCs/>
          <w:sz w:val="24"/>
          <w:szCs w:val="24"/>
        </w:rPr>
      </w:pPr>
      <w:r>
        <w:rPr>
          <w:rFonts w:ascii="仿宋" w:eastAsia="仿宋" w:hAnsi="仿宋" w:cs="仿宋" w:hint="eastAsia"/>
          <w:bCs/>
          <w:sz w:val="24"/>
          <w:szCs w:val="24"/>
        </w:rPr>
        <w:t>陕西师范大学远程教育学院在</w:t>
      </w:r>
      <w:r>
        <w:rPr>
          <w:rFonts w:ascii="仿宋" w:eastAsia="仿宋" w:hAnsi="仿宋" w:cs="仿宋" w:hint="eastAsia"/>
          <w:bCs/>
          <w:sz w:val="24"/>
          <w:szCs w:val="24"/>
        </w:rPr>
        <w:t>2017</w:t>
      </w:r>
      <w:r>
        <w:rPr>
          <w:rFonts w:ascii="仿宋" w:eastAsia="仿宋" w:hAnsi="仿宋" w:cs="仿宋" w:hint="eastAsia"/>
          <w:bCs/>
          <w:sz w:val="24"/>
          <w:szCs w:val="24"/>
        </w:rPr>
        <w:t>年国培项目中，引入“双师教学”项目（</w:t>
      </w:r>
      <w:r>
        <w:rPr>
          <w:rFonts w:ascii="仿宋" w:eastAsia="仿宋" w:hAnsi="仿宋" w:cs="仿宋" w:hint="eastAsia"/>
          <w:bCs/>
          <w:sz w:val="24"/>
          <w:szCs w:val="24"/>
        </w:rPr>
        <w:t>1+1</w:t>
      </w:r>
      <w:proofErr w:type="gramStart"/>
      <w:r>
        <w:rPr>
          <w:rFonts w:ascii="仿宋" w:eastAsia="仿宋" w:hAnsi="仿宋" w:cs="仿宋" w:hint="eastAsia"/>
          <w:bCs/>
          <w:sz w:val="24"/>
          <w:szCs w:val="24"/>
        </w:rPr>
        <w:t>慕课教学</w:t>
      </w:r>
      <w:proofErr w:type="gramEnd"/>
      <w:r>
        <w:rPr>
          <w:rFonts w:ascii="仿宋" w:eastAsia="仿宋" w:hAnsi="仿宋" w:cs="仿宋" w:hint="eastAsia"/>
          <w:bCs/>
          <w:sz w:val="24"/>
          <w:szCs w:val="24"/>
        </w:rPr>
        <w:t>）优质资源与乡村教师实践基地。“双师教学”项目以远程传输人大附中等名校优质数学课的形式，为乡村地区的学生讲授课程。本项目将在项目区县教育行政部门的支持下遴选</w:t>
      </w:r>
      <w:proofErr w:type="gramStart"/>
      <w:r>
        <w:rPr>
          <w:rFonts w:ascii="仿宋" w:eastAsia="仿宋" w:hAnsi="仿宋" w:cs="仿宋" w:hint="eastAsia"/>
          <w:bCs/>
          <w:sz w:val="24"/>
          <w:szCs w:val="24"/>
        </w:rPr>
        <w:t>优质学校</w:t>
      </w:r>
      <w:proofErr w:type="gramEnd"/>
      <w:r>
        <w:rPr>
          <w:rFonts w:ascii="仿宋" w:eastAsia="仿宋" w:hAnsi="仿宋" w:cs="仿宋" w:hint="eastAsia"/>
          <w:bCs/>
          <w:sz w:val="24"/>
          <w:szCs w:val="24"/>
        </w:rPr>
        <w:t>作为项目实践基地，并免费向参</w:t>
      </w:r>
      <w:proofErr w:type="gramStart"/>
      <w:r>
        <w:rPr>
          <w:rFonts w:ascii="仿宋" w:eastAsia="仿宋" w:hAnsi="仿宋" w:cs="仿宋" w:hint="eastAsia"/>
          <w:bCs/>
          <w:sz w:val="24"/>
          <w:szCs w:val="24"/>
        </w:rPr>
        <w:t>训教师开放</w:t>
      </w:r>
      <w:proofErr w:type="gramEnd"/>
      <w:r>
        <w:rPr>
          <w:rFonts w:ascii="仿宋" w:eastAsia="仿宋" w:hAnsi="仿宋" w:cs="仿宋" w:hint="eastAsia"/>
          <w:bCs/>
          <w:sz w:val="24"/>
          <w:szCs w:val="24"/>
        </w:rPr>
        <w:t>“双师教学”课程资源，使各地学校共享优质的教育资源，促进乡村教育质量提升。“双师教学”资源及人大附中等名校公开课、示范</w:t>
      </w:r>
      <w:proofErr w:type="gramStart"/>
      <w:r>
        <w:rPr>
          <w:rFonts w:ascii="仿宋" w:eastAsia="仿宋" w:hAnsi="仿宋" w:cs="仿宋" w:hint="eastAsia"/>
          <w:bCs/>
          <w:sz w:val="24"/>
          <w:szCs w:val="24"/>
        </w:rPr>
        <w:t>课资源</w:t>
      </w:r>
      <w:proofErr w:type="gramEnd"/>
      <w:r>
        <w:rPr>
          <w:rFonts w:ascii="仿宋" w:eastAsia="仿宋" w:hAnsi="仿宋" w:cs="仿宋" w:hint="eastAsia"/>
          <w:bCs/>
          <w:sz w:val="24"/>
          <w:szCs w:val="24"/>
        </w:rPr>
        <w:t>定期更新，提供数千门各学科各年级同步课堂精品课例，有效支持工作坊及研修小组线上线下研修活动开展。</w:t>
      </w:r>
    </w:p>
    <w:p w:rsidR="00531434" w:rsidRDefault="00BE38E4">
      <w:pPr>
        <w:spacing w:line="360" w:lineRule="auto"/>
        <w:ind w:firstLine="422"/>
        <w:rPr>
          <w:rFonts w:ascii="仿宋" w:eastAsia="仿宋" w:hAnsi="仿宋" w:cs="仿宋"/>
          <w:b/>
          <w:kern w:val="0"/>
          <w:sz w:val="24"/>
          <w:szCs w:val="24"/>
        </w:rPr>
      </w:pPr>
      <w:r>
        <w:rPr>
          <w:rFonts w:ascii="仿宋" w:eastAsia="仿宋" w:hAnsi="仿宋" w:cs="仿宋" w:hint="eastAsia"/>
          <w:b/>
          <w:kern w:val="0"/>
          <w:sz w:val="24"/>
          <w:szCs w:val="24"/>
        </w:rPr>
        <w:t>3.</w:t>
      </w:r>
      <w:r>
        <w:rPr>
          <w:rFonts w:ascii="仿宋" w:eastAsia="仿宋" w:hAnsi="仿宋" w:cs="仿宋" w:hint="eastAsia"/>
          <w:b/>
          <w:kern w:val="0"/>
          <w:sz w:val="24"/>
          <w:szCs w:val="24"/>
        </w:rPr>
        <w:t>区域名师高端培训和学科教师研修相结合</w:t>
      </w:r>
    </w:p>
    <w:p w:rsidR="00531434" w:rsidRDefault="00BE38E4">
      <w:pPr>
        <w:spacing w:line="360" w:lineRule="auto"/>
        <w:ind w:firstLine="422"/>
        <w:rPr>
          <w:rFonts w:ascii="仿宋" w:eastAsia="仿宋" w:hAnsi="仿宋" w:cs="仿宋"/>
          <w:kern w:val="0"/>
          <w:sz w:val="24"/>
          <w:szCs w:val="24"/>
        </w:rPr>
      </w:pPr>
      <w:r>
        <w:rPr>
          <w:rFonts w:ascii="仿宋" w:eastAsia="仿宋" w:hAnsi="仿宋" w:cs="仿宋" w:hint="eastAsia"/>
          <w:kern w:val="0"/>
          <w:sz w:val="24"/>
          <w:szCs w:val="24"/>
        </w:rPr>
        <w:t>陕西师范大学承担了“山西省中小学名师培养工程”培训任务（</w:t>
      </w:r>
      <w:r>
        <w:rPr>
          <w:rFonts w:ascii="仿宋" w:eastAsia="仿宋" w:hAnsi="仿宋" w:cs="仿宋" w:hint="eastAsia"/>
          <w:kern w:val="0"/>
          <w:sz w:val="24"/>
          <w:szCs w:val="24"/>
        </w:rPr>
        <w:t>2015</w:t>
      </w:r>
      <w:r>
        <w:rPr>
          <w:rFonts w:ascii="仿宋" w:eastAsia="仿宋" w:hAnsi="仿宋" w:cs="仿宋" w:hint="eastAsia"/>
          <w:kern w:val="0"/>
          <w:sz w:val="24"/>
          <w:szCs w:val="24"/>
        </w:rPr>
        <w:t>年</w:t>
      </w:r>
      <w:r>
        <w:rPr>
          <w:rFonts w:ascii="仿宋" w:eastAsia="仿宋" w:hAnsi="仿宋" w:cs="仿宋" w:hint="eastAsia"/>
          <w:kern w:val="0"/>
          <w:sz w:val="24"/>
          <w:szCs w:val="24"/>
        </w:rPr>
        <w:t>-2017</w:t>
      </w:r>
      <w:r>
        <w:rPr>
          <w:rFonts w:ascii="仿宋" w:eastAsia="仿宋" w:hAnsi="仿宋" w:cs="仿宋" w:hint="eastAsia"/>
          <w:kern w:val="0"/>
          <w:sz w:val="24"/>
          <w:szCs w:val="24"/>
        </w:rPr>
        <w:t>年），旨在为山西省基础教育打造一支教育家型教学名师队伍和学术领军人才，进而带动和引领山西省中小学教师队伍水平的整体提升。在本项目实施中，陕西师范大学将引入山西省名师团队资源，给予“山西省中小学名师培养工程”名师工作室学员实践应用机会，线上线下指导引领研修过程；对于“国培计划”项目参</w:t>
      </w:r>
      <w:proofErr w:type="gramStart"/>
      <w:r>
        <w:rPr>
          <w:rFonts w:ascii="仿宋" w:eastAsia="仿宋" w:hAnsi="仿宋" w:cs="仿宋" w:hint="eastAsia"/>
          <w:kern w:val="0"/>
          <w:sz w:val="24"/>
          <w:szCs w:val="24"/>
        </w:rPr>
        <w:t>训教师</w:t>
      </w:r>
      <w:proofErr w:type="gramEnd"/>
      <w:r>
        <w:rPr>
          <w:rFonts w:ascii="仿宋" w:eastAsia="仿宋" w:hAnsi="仿宋" w:cs="仿宋" w:hint="eastAsia"/>
          <w:kern w:val="0"/>
          <w:sz w:val="24"/>
          <w:szCs w:val="24"/>
        </w:rPr>
        <w:t>来说，可以接受熟悉本地教育教学的名师做针对性过程指导，实现双向</w:t>
      </w:r>
      <w:r>
        <w:rPr>
          <w:rFonts w:ascii="仿宋" w:eastAsia="仿宋" w:hAnsi="仿宋" w:cs="仿宋" w:hint="eastAsia"/>
          <w:kern w:val="0"/>
          <w:sz w:val="24"/>
          <w:szCs w:val="24"/>
        </w:rPr>
        <w:lastRenderedPageBreak/>
        <w:t>互动、共同发展。</w:t>
      </w:r>
    </w:p>
    <w:p w:rsidR="00531434" w:rsidRDefault="00BE38E4">
      <w:pPr>
        <w:spacing w:line="360" w:lineRule="auto"/>
        <w:ind w:firstLine="422"/>
        <w:rPr>
          <w:rFonts w:ascii="仿宋" w:eastAsia="仿宋" w:hAnsi="仿宋" w:cs="仿宋"/>
          <w:b/>
          <w:kern w:val="0"/>
          <w:sz w:val="24"/>
          <w:szCs w:val="24"/>
        </w:rPr>
      </w:pPr>
      <w:r>
        <w:rPr>
          <w:rFonts w:ascii="仿宋" w:eastAsia="仿宋" w:hAnsi="仿宋" w:cs="仿宋" w:hint="eastAsia"/>
          <w:b/>
          <w:kern w:val="0"/>
          <w:sz w:val="24"/>
          <w:szCs w:val="24"/>
        </w:rPr>
        <w:t>4.</w:t>
      </w:r>
      <w:r>
        <w:rPr>
          <w:rFonts w:ascii="仿宋" w:eastAsia="仿宋" w:hAnsi="仿宋" w:cs="仿宋" w:hint="eastAsia"/>
          <w:b/>
          <w:kern w:val="0"/>
          <w:sz w:val="24"/>
          <w:szCs w:val="24"/>
        </w:rPr>
        <w:t>全国优质资源与本地特色资源相结合</w:t>
      </w:r>
    </w:p>
    <w:p w:rsidR="00531434" w:rsidRDefault="00BE38E4">
      <w:pPr>
        <w:spacing w:line="360" w:lineRule="auto"/>
        <w:ind w:firstLineChars="150" w:firstLine="360"/>
        <w:rPr>
          <w:rFonts w:ascii="仿宋" w:eastAsia="仿宋" w:hAnsi="仿宋" w:cs="仿宋"/>
          <w:kern w:val="0"/>
          <w:sz w:val="24"/>
          <w:szCs w:val="24"/>
        </w:rPr>
      </w:pPr>
      <w:proofErr w:type="gramStart"/>
      <w:r>
        <w:rPr>
          <w:rFonts w:ascii="仿宋" w:eastAsia="仿宋" w:hAnsi="仿宋" w:cs="仿宋" w:hint="eastAsia"/>
          <w:kern w:val="0"/>
          <w:sz w:val="24"/>
          <w:szCs w:val="24"/>
        </w:rPr>
        <w:t>研</w:t>
      </w:r>
      <w:proofErr w:type="gramEnd"/>
      <w:r>
        <w:rPr>
          <w:rFonts w:ascii="仿宋" w:eastAsia="仿宋" w:hAnsi="仿宋" w:cs="仿宋" w:hint="eastAsia"/>
          <w:kern w:val="0"/>
          <w:sz w:val="24"/>
          <w:szCs w:val="24"/>
        </w:rPr>
        <w:t>训一体化平台提供多类别、多层次、多学科、多学段的全国优质教学资源，同时参训者在学习和使用的过程中，又能有效地形成本地的特色资源，并且在项目实施过程中也将加大本地化生成资源的开发力度。</w:t>
      </w:r>
      <w:proofErr w:type="gramStart"/>
      <w:r>
        <w:rPr>
          <w:rFonts w:ascii="仿宋" w:eastAsia="仿宋" w:hAnsi="仿宋" w:cs="仿宋" w:hint="eastAsia"/>
          <w:kern w:val="0"/>
          <w:sz w:val="24"/>
          <w:szCs w:val="24"/>
        </w:rPr>
        <w:t>研</w:t>
      </w:r>
      <w:proofErr w:type="gramEnd"/>
      <w:r>
        <w:rPr>
          <w:rFonts w:ascii="仿宋" w:eastAsia="仿宋" w:hAnsi="仿宋" w:cs="仿宋" w:hint="eastAsia"/>
          <w:kern w:val="0"/>
          <w:sz w:val="24"/>
          <w:szCs w:val="24"/>
        </w:rPr>
        <w:t>训一体化平台的长期使用，将大大有利于构建以山西省特色资源为主体，以全国优质资源为补充的教学资源中心。</w:t>
      </w:r>
    </w:p>
    <w:p w:rsidR="00531434" w:rsidRDefault="00BE38E4">
      <w:pPr>
        <w:spacing w:line="360" w:lineRule="auto"/>
        <w:ind w:firstLine="422"/>
        <w:rPr>
          <w:rFonts w:ascii="仿宋" w:eastAsia="仿宋" w:hAnsi="仿宋" w:cs="仿宋"/>
          <w:b/>
          <w:kern w:val="0"/>
          <w:sz w:val="24"/>
          <w:szCs w:val="24"/>
        </w:rPr>
      </w:pPr>
      <w:r>
        <w:rPr>
          <w:rFonts w:ascii="仿宋" w:eastAsia="仿宋" w:hAnsi="仿宋" w:cs="仿宋" w:hint="eastAsia"/>
          <w:b/>
          <w:kern w:val="0"/>
          <w:sz w:val="24"/>
          <w:szCs w:val="24"/>
        </w:rPr>
        <w:t>5.</w:t>
      </w:r>
      <w:r>
        <w:rPr>
          <w:rFonts w:ascii="仿宋" w:eastAsia="仿宋" w:hAnsi="仿宋" w:cs="仿宋" w:hint="eastAsia"/>
          <w:b/>
          <w:kern w:val="0"/>
          <w:sz w:val="24"/>
          <w:szCs w:val="24"/>
        </w:rPr>
        <w:t>课程设计接地气人性化</w:t>
      </w:r>
    </w:p>
    <w:p w:rsidR="00531434" w:rsidRDefault="00BE38E4">
      <w:pPr>
        <w:spacing w:line="360" w:lineRule="auto"/>
        <w:ind w:firstLine="420"/>
        <w:rPr>
          <w:rFonts w:ascii="仿宋" w:eastAsia="仿宋" w:hAnsi="仿宋" w:cs="仿宋"/>
          <w:kern w:val="0"/>
          <w:sz w:val="24"/>
          <w:szCs w:val="24"/>
        </w:rPr>
      </w:pPr>
      <w:r>
        <w:rPr>
          <w:rFonts w:ascii="仿宋" w:eastAsia="仿宋" w:hAnsi="仿宋" w:cs="仿宋" w:hint="eastAsia"/>
          <w:kern w:val="0"/>
          <w:sz w:val="24"/>
          <w:szCs w:val="24"/>
        </w:rPr>
        <w:t>在紧密结合调研需求分析的基础上，结合乡村教师专业发展需要，针对性设计课程。课程特点体现体系化、实践化、人性化、碎片化、</w:t>
      </w:r>
      <w:proofErr w:type="gramStart"/>
      <w:r>
        <w:rPr>
          <w:rFonts w:ascii="仿宋" w:eastAsia="仿宋" w:hAnsi="仿宋" w:cs="仿宋" w:hint="eastAsia"/>
          <w:kern w:val="0"/>
          <w:sz w:val="24"/>
          <w:szCs w:val="24"/>
        </w:rPr>
        <w:t>微课化</w:t>
      </w:r>
      <w:proofErr w:type="gramEnd"/>
      <w:r>
        <w:rPr>
          <w:rFonts w:ascii="仿宋" w:eastAsia="仿宋" w:hAnsi="仿宋" w:cs="仿宋" w:hint="eastAsia"/>
          <w:kern w:val="0"/>
          <w:sz w:val="24"/>
          <w:szCs w:val="24"/>
        </w:rPr>
        <w:t>等特点。课程紧贴课堂教学实践，直接帮</w:t>
      </w:r>
      <w:r>
        <w:rPr>
          <w:rFonts w:ascii="仿宋" w:eastAsia="仿宋" w:hAnsi="仿宋" w:cs="仿宋" w:hint="eastAsia"/>
          <w:kern w:val="0"/>
          <w:sz w:val="24"/>
          <w:szCs w:val="24"/>
        </w:rPr>
        <w:t>助学员学用结合。</w:t>
      </w:r>
    </w:p>
    <w:p w:rsidR="00531434" w:rsidRDefault="00BE38E4">
      <w:pPr>
        <w:widowControl/>
        <w:spacing w:line="360" w:lineRule="auto"/>
        <w:ind w:leftChars="-17" w:left="-36" w:firstLineChars="250" w:firstLine="602"/>
        <w:jc w:val="left"/>
        <w:rPr>
          <w:rFonts w:ascii="仿宋" w:eastAsia="仿宋" w:hAnsi="仿宋" w:cs="仿宋"/>
          <w:b/>
          <w:kern w:val="0"/>
          <w:sz w:val="24"/>
          <w:szCs w:val="24"/>
        </w:rPr>
      </w:pPr>
      <w:r>
        <w:rPr>
          <w:rFonts w:ascii="仿宋" w:eastAsia="仿宋" w:hAnsi="仿宋" w:cs="仿宋" w:hint="eastAsia"/>
          <w:b/>
          <w:kern w:val="0"/>
          <w:sz w:val="24"/>
          <w:szCs w:val="24"/>
        </w:rPr>
        <w:t>6.</w:t>
      </w:r>
      <w:r>
        <w:rPr>
          <w:rFonts w:ascii="仿宋" w:eastAsia="仿宋" w:hAnsi="仿宋" w:cs="仿宋" w:hint="eastAsia"/>
          <w:b/>
          <w:kern w:val="0"/>
          <w:sz w:val="24"/>
          <w:szCs w:val="24"/>
        </w:rPr>
        <w:t>研修支持工具丰富便捷</w:t>
      </w:r>
    </w:p>
    <w:p w:rsidR="00531434" w:rsidRDefault="00BE38E4">
      <w:pPr>
        <w:widowControl/>
        <w:spacing w:line="360" w:lineRule="auto"/>
        <w:ind w:firstLine="420"/>
        <w:jc w:val="left"/>
        <w:rPr>
          <w:rFonts w:ascii="仿宋" w:eastAsia="仿宋" w:hAnsi="仿宋" w:cs="仿宋"/>
          <w:b/>
          <w:sz w:val="24"/>
          <w:szCs w:val="24"/>
        </w:rPr>
      </w:pPr>
      <w:r>
        <w:rPr>
          <w:rFonts w:ascii="仿宋" w:eastAsia="仿宋" w:hAnsi="仿宋" w:cs="仿宋" w:hint="eastAsia"/>
          <w:sz w:val="24"/>
          <w:szCs w:val="24"/>
        </w:rPr>
        <w:t>平台经过大数据分析和充分线上线下调研，独创了“八大类研修任务”的研修工具和“同课异构师徒式”教研实践模式。研修任务支持在线提交教学设计、总结反思、课例视频、微课程，还支持在线开展教学研讨会议、线下会议通知及归档管理、组织听课评课（可</w:t>
      </w:r>
      <w:proofErr w:type="gramStart"/>
      <w:r>
        <w:rPr>
          <w:rFonts w:ascii="仿宋" w:eastAsia="仿宋" w:hAnsi="仿宋" w:cs="仿宋" w:hint="eastAsia"/>
          <w:sz w:val="24"/>
          <w:szCs w:val="24"/>
        </w:rPr>
        <w:t>指定听评范围</w:t>
      </w:r>
      <w:proofErr w:type="gramEnd"/>
      <w:r>
        <w:rPr>
          <w:rFonts w:ascii="仿宋" w:eastAsia="仿宋" w:hAnsi="仿宋" w:cs="仿宋" w:hint="eastAsia"/>
          <w:sz w:val="24"/>
          <w:szCs w:val="24"/>
        </w:rPr>
        <w:t>及次数）、先导课程或课例的设置、网络问卷调查等。</w:t>
      </w:r>
    </w:p>
    <w:p w:rsidR="00531434" w:rsidRDefault="00BE38E4">
      <w:pPr>
        <w:pStyle w:val="12"/>
        <w:widowControl/>
        <w:spacing w:line="360" w:lineRule="auto"/>
        <w:ind w:firstLineChars="0"/>
        <w:jc w:val="left"/>
        <w:rPr>
          <w:rFonts w:ascii="仿宋" w:eastAsia="仿宋" w:hAnsi="仿宋" w:cs="仿宋"/>
          <w:kern w:val="0"/>
          <w:sz w:val="24"/>
          <w:szCs w:val="24"/>
        </w:rPr>
      </w:pPr>
      <w:r>
        <w:rPr>
          <w:rFonts w:ascii="仿宋" w:eastAsia="仿宋" w:hAnsi="仿宋" w:cs="仿宋" w:hint="eastAsia"/>
          <w:kern w:val="0"/>
          <w:sz w:val="24"/>
          <w:szCs w:val="24"/>
        </w:rPr>
        <w:t>为解决教师自主</w:t>
      </w:r>
      <w:proofErr w:type="gramStart"/>
      <w:r>
        <w:rPr>
          <w:rFonts w:ascii="仿宋" w:eastAsia="仿宋" w:hAnsi="仿宋" w:cs="仿宋" w:hint="eastAsia"/>
          <w:kern w:val="0"/>
          <w:sz w:val="24"/>
          <w:szCs w:val="24"/>
        </w:rPr>
        <w:t>录课困难</w:t>
      </w:r>
      <w:proofErr w:type="gramEnd"/>
      <w:r>
        <w:rPr>
          <w:rFonts w:ascii="仿宋" w:eastAsia="仿宋" w:hAnsi="仿宋" w:cs="仿宋" w:hint="eastAsia"/>
          <w:kern w:val="0"/>
          <w:sz w:val="24"/>
          <w:szCs w:val="24"/>
        </w:rPr>
        <w:t>，格式不统一的问题，本平台提供便捷的课程录制及转码功能。“录课助手”实现傻瓜式一键录制课程。</w:t>
      </w:r>
      <w:proofErr w:type="gramStart"/>
      <w:r>
        <w:rPr>
          <w:rFonts w:ascii="仿宋" w:eastAsia="仿宋" w:hAnsi="仿宋" w:cs="仿宋" w:hint="eastAsia"/>
          <w:kern w:val="0"/>
          <w:sz w:val="24"/>
          <w:szCs w:val="24"/>
        </w:rPr>
        <w:t>微课录制</w:t>
      </w:r>
      <w:proofErr w:type="gramEnd"/>
      <w:r>
        <w:rPr>
          <w:rFonts w:ascii="仿宋" w:eastAsia="仿宋" w:hAnsi="仿宋" w:cs="仿宋" w:hint="eastAsia"/>
          <w:kern w:val="0"/>
          <w:sz w:val="24"/>
          <w:szCs w:val="24"/>
        </w:rPr>
        <w:t>神器成为老师研修中自制生成性课程的有力助手。</w:t>
      </w:r>
    </w:p>
    <w:p w:rsidR="00531434" w:rsidRDefault="00BE38E4">
      <w:pPr>
        <w:widowControl/>
        <w:spacing w:line="360" w:lineRule="auto"/>
        <w:ind w:firstLine="420"/>
        <w:jc w:val="left"/>
        <w:rPr>
          <w:rFonts w:ascii="仿宋" w:eastAsia="仿宋" w:hAnsi="仿宋" w:cs="仿宋"/>
          <w:kern w:val="0"/>
          <w:sz w:val="24"/>
          <w:szCs w:val="24"/>
        </w:rPr>
      </w:pPr>
      <w:r>
        <w:rPr>
          <w:rFonts w:ascii="仿宋" w:eastAsia="仿宋" w:hAnsi="仿宋" w:cs="仿宋" w:hint="eastAsia"/>
          <w:kern w:val="0"/>
          <w:sz w:val="24"/>
          <w:szCs w:val="24"/>
        </w:rPr>
        <w:t>为满足</w:t>
      </w:r>
      <w:r>
        <w:rPr>
          <w:rFonts w:ascii="仿宋" w:eastAsia="仿宋" w:hAnsi="仿宋" w:cs="仿宋" w:hint="eastAsia"/>
          <w:kern w:val="0"/>
          <w:sz w:val="24"/>
          <w:szCs w:val="24"/>
        </w:rPr>
        <w:t>参训老师随时随地参与研修学习的需要，顺应移动互联时代的到来，平台还开发了“教师教育”</w:t>
      </w:r>
      <w:r>
        <w:rPr>
          <w:rFonts w:ascii="仿宋" w:eastAsia="仿宋" w:hAnsi="仿宋" w:cs="仿宋" w:hint="eastAsia"/>
          <w:kern w:val="0"/>
          <w:sz w:val="24"/>
          <w:szCs w:val="24"/>
        </w:rPr>
        <w:t>APP</w:t>
      </w:r>
      <w:r>
        <w:rPr>
          <w:rFonts w:ascii="仿宋" w:eastAsia="仿宋" w:hAnsi="仿宋" w:cs="仿宋" w:hint="eastAsia"/>
          <w:kern w:val="0"/>
          <w:sz w:val="24"/>
          <w:szCs w:val="24"/>
        </w:rPr>
        <w:t>，支持苹果、安卓两大主流操作系统。参训老师可以充分利用碎片化时间，完成课程学习、参与评课活动和主题式研修互动交流等。</w:t>
      </w:r>
    </w:p>
    <w:p w:rsidR="00531434" w:rsidRDefault="00BE38E4">
      <w:pPr>
        <w:spacing w:line="360" w:lineRule="auto"/>
        <w:ind w:firstLineChars="200" w:firstLine="482"/>
        <w:rPr>
          <w:rFonts w:ascii="仿宋" w:eastAsia="仿宋" w:hAnsi="仿宋" w:cs="仿宋"/>
          <w:b/>
          <w:color w:val="000000" w:themeColor="text1"/>
          <w:sz w:val="24"/>
          <w:szCs w:val="24"/>
        </w:rPr>
      </w:pPr>
      <w:r>
        <w:rPr>
          <w:rFonts w:ascii="仿宋" w:eastAsia="仿宋" w:hAnsi="仿宋" w:cs="仿宋" w:hint="eastAsia"/>
          <w:b/>
          <w:color w:val="000000" w:themeColor="text1"/>
          <w:sz w:val="24"/>
          <w:szCs w:val="24"/>
        </w:rPr>
        <w:t>7.</w:t>
      </w:r>
      <w:r>
        <w:rPr>
          <w:rFonts w:ascii="仿宋" w:eastAsia="仿宋" w:hAnsi="仿宋" w:cs="仿宋" w:hint="eastAsia"/>
          <w:b/>
          <w:color w:val="000000" w:themeColor="text1"/>
          <w:sz w:val="24"/>
          <w:szCs w:val="24"/>
        </w:rPr>
        <w:t>全面细致的服务保障</w:t>
      </w:r>
    </w:p>
    <w:p w:rsidR="00531434" w:rsidRDefault="00BE38E4">
      <w:pPr>
        <w:spacing w:line="360" w:lineRule="auto"/>
        <w:ind w:firstLineChars="200" w:firstLine="480"/>
        <w:rPr>
          <w:rFonts w:ascii="仿宋" w:eastAsia="仿宋" w:hAnsi="仿宋" w:cs="仿宋"/>
          <w:kern w:val="0"/>
          <w:sz w:val="24"/>
          <w:szCs w:val="24"/>
        </w:rPr>
      </w:pPr>
      <w:r>
        <w:rPr>
          <w:rFonts w:ascii="仿宋" w:eastAsia="仿宋" w:hAnsi="仿宋" w:cs="仿宋" w:hint="eastAsia"/>
          <w:color w:val="000000" w:themeColor="text1"/>
          <w:sz w:val="24"/>
          <w:szCs w:val="24"/>
        </w:rPr>
        <w:t>陕西师大不断总结实施“国培计划”的经验，持续改进技术服务的管理流程和运作机制。设立了职能完善的项目服务团队，保障区域管理者、坊主、学员等享受人性化而便捷的研修服务。本项目支持服务呼叫中心拥有</w:t>
      </w:r>
      <w:r>
        <w:rPr>
          <w:rFonts w:ascii="仿宋" w:eastAsia="仿宋" w:hAnsi="仿宋" w:cs="仿宋" w:hint="eastAsia"/>
          <w:color w:val="000000" w:themeColor="text1"/>
          <w:sz w:val="24"/>
          <w:szCs w:val="24"/>
        </w:rPr>
        <w:t>300</w:t>
      </w:r>
      <w:r>
        <w:rPr>
          <w:rFonts w:ascii="仿宋" w:eastAsia="仿宋" w:hAnsi="仿宋" w:cs="仿宋" w:hint="eastAsia"/>
          <w:color w:val="000000" w:themeColor="text1"/>
          <w:sz w:val="24"/>
          <w:szCs w:val="24"/>
        </w:rPr>
        <w:t>个</w:t>
      </w:r>
      <w:proofErr w:type="gramStart"/>
      <w:r>
        <w:rPr>
          <w:rFonts w:ascii="仿宋" w:eastAsia="仿宋" w:hAnsi="仿宋" w:cs="仿宋" w:hint="eastAsia"/>
          <w:color w:val="000000" w:themeColor="text1"/>
          <w:sz w:val="24"/>
          <w:szCs w:val="24"/>
        </w:rPr>
        <w:t>座席</w:t>
      </w:r>
      <w:proofErr w:type="gramEnd"/>
      <w:r>
        <w:rPr>
          <w:rFonts w:ascii="仿宋" w:eastAsia="仿宋" w:hAnsi="仿宋" w:cs="仿宋" w:hint="eastAsia"/>
          <w:color w:val="000000" w:themeColor="text1"/>
          <w:sz w:val="24"/>
          <w:szCs w:val="24"/>
        </w:rPr>
        <w:t>，服务热线</w:t>
      </w:r>
      <w:r>
        <w:rPr>
          <w:rFonts w:ascii="仿宋" w:eastAsia="仿宋" w:hAnsi="仿宋" w:cs="仿宋" w:hint="eastAsia"/>
          <w:color w:val="000000" w:themeColor="text1"/>
          <w:sz w:val="24"/>
          <w:szCs w:val="24"/>
        </w:rPr>
        <w:t>4000100686</w:t>
      </w:r>
      <w:r>
        <w:rPr>
          <w:rFonts w:ascii="仿宋" w:eastAsia="仿宋" w:hAnsi="仿宋" w:cs="仿宋" w:hint="eastAsia"/>
          <w:color w:val="000000" w:themeColor="text1"/>
          <w:sz w:val="24"/>
          <w:szCs w:val="24"/>
        </w:rPr>
        <w:t>为参</w:t>
      </w:r>
      <w:proofErr w:type="gramStart"/>
      <w:r>
        <w:rPr>
          <w:rFonts w:ascii="仿宋" w:eastAsia="仿宋" w:hAnsi="仿宋" w:cs="仿宋" w:hint="eastAsia"/>
          <w:color w:val="000000" w:themeColor="text1"/>
          <w:sz w:val="24"/>
          <w:szCs w:val="24"/>
        </w:rPr>
        <w:t>训教师提供</w:t>
      </w:r>
      <w:proofErr w:type="gramEnd"/>
      <w:r>
        <w:rPr>
          <w:rFonts w:ascii="仿宋" w:eastAsia="仿宋" w:hAnsi="仿宋" w:cs="仿宋" w:hint="eastAsia"/>
          <w:color w:val="000000" w:themeColor="text1"/>
          <w:sz w:val="24"/>
          <w:szCs w:val="24"/>
        </w:rPr>
        <w:t>7</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24</w:t>
      </w:r>
      <w:r>
        <w:rPr>
          <w:rFonts w:ascii="仿宋" w:eastAsia="仿宋" w:hAnsi="仿宋" w:cs="仿宋" w:hint="eastAsia"/>
          <w:color w:val="000000" w:themeColor="text1"/>
          <w:sz w:val="24"/>
          <w:szCs w:val="24"/>
        </w:rPr>
        <w:t>小时个性化一站式服务，切实</w:t>
      </w:r>
      <w:r>
        <w:rPr>
          <w:rFonts w:ascii="仿宋" w:eastAsia="仿宋" w:hAnsi="仿宋" w:cs="仿宋" w:hint="eastAsia"/>
          <w:color w:val="000000" w:themeColor="text1"/>
          <w:sz w:val="24"/>
          <w:szCs w:val="24"/>
        </w:rPr>
        <w:t>做到问题</w:t>
      </w:r>
      <w:r>
        <w:rPr>
          <w:rFonts w:ascii="仿宋" w:eastAsia="仿宋" w:hAnsi="仿宋" w:cs="仿宋" w:hint="eastAsia"/>
          <w:color w:val="000000" w:themeColor="text1"/>
          <w:sz w:val="24"/>
          <w:szCs w:val="24"/>
        </w:rPr>
        <w:t>/</w:t>
      </w:r>
      <w:proofErr w:type="gramStart"/>
      <w:r>
        <w:rPr>
          <w:rFonts w:ascii="仿宋" w:eastAsia="仿宋" w:hAnsi="仿宋" w:cs="仿宋" w:hint="eastAsia"/>
          <w:color w:val="000000" w:themeColor="text1"/>
          <w:sz w:val="24"/>
          <w:szCs w:val="24"/>
        </w:rPr>
        <w:lastRenderedPageBreak/>
        <w:t>需求第</w:t>
      </w:r>
      <w:proofErr w:type="gramEnd"/>
      <w:r>
        <w:rPr>
          <w:rFonts w:ascii="仿宋" w:eastAsia="仿宋" w:hAnsi="仿宋" w:cs="仿宋" w:hint="eastAsia"/>
          <w:color w:val="000000" w:themeColor="text1"/>
          <w:sz w:val="24"/>
          <w:szCs w:val="24"/>
        </w:rPr>
        <w:t>一时间响应、反馈、解决。</w:t>
      </w:r>
    </w:p>
    <w:p w:rsidR="00531434" w:rsidRDefault="00BE38E4">
      <w:pPr>
        <w:pStyle w:val="1"/>
        <w:spacing w:before="0" w:after="0" w:line="360" w:lineRule="auto"/>
        <w:ind w:firstLineChars="200" w:firstLine="482"/>
        <w:rPr>
          <w:rFonts w:ascii="仿宋" w:eastAsia="仿宋" w:hAnsi="仿宋" w:cs="仿宋"/>
          <w:sz w:val="24"/>
          <w:szCs w:val="24"/>
        </w:rPr>
      </w:pPr>
      <w:bookmarkStart w:id="9" w:name="_Toc31890"/>
      <w:r>
        <w:rPr>
          <w:rFonts w:ascii="仿宋" w:eastAsia="仿宋" w:hAnsi="仿宋" w:cs="仿宋" w:hint="eastAsia"/>
          <w:sz w:val="24"/>
          <w:szCs w:val="24"/>
        </w:rPr>
        <w:t>八、组织管理</w:t>
      </w:r>
      <w:bookmarkEnd w:id="9"/>
    </w:p>
    <w:p w:rsidR="00531434" w:rsidRDefault="00BE38E4">
      <w:pPr>
        <w:snapToGrid w:val="0"/>
        <w:spacing w:line="360" w:lineRule="auto"/>
        <w:ind w:leftChars="50" w:left="105" w:rightChars="50" w:right="105" w:firstLine="420"/>
        <w:jc w:val="left"/>
        <w:rPr>
          <w:rFonts w:ascii="仿宋" w:eastAsia="仿宋" w:hAnsi="仿宋" w:cs="仿宋"/>
          <w:b/>
          <w:kern w:val="0"/>
          <w:sz w:val="24"/>
          <w:szCs w:val="24"/>
        </w:rPr>
      </w:pPr>
      <w:r>
        <w:rPr>
          <w:rFonts w:ascii="仿宋" w:eastAsia="仿宋" w:hAnsi="仿宋" w:cs="仿宋" w:hint="eastAsia"/>
          <w:sz w:val="24"/>
          <w:szCs w:val="24"/>
        </w:rPr>
        <w:t>陕西师范大学以远程教育学院为主体，经过几年的“国培计划”项目培训，已经建立了完备的远程培训管理体系，设置专门的远程培训工作管理机构，以保障这项工作稳定、持久、高质量、特色化的开展。</w:t>
      </w:r>
    </w:p>
    <w:p w:rsidR="00531434" w:rsidRDefault="00BE38E4">
      <w:pPr>
        <w:snapToGrid w:val="0"/>
        <w:spacing w:line="360" w:lineRule="auto"/>
        <w:ind w:firstLine="42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学校高度重视教师远程培训工作，为培训提供充分的人力物力保障。</w:t>
      </w:r>
    </w:p>
    <w:p w:rsidR="00531434" w:rsidRDefault="00BE38E4">
      <w:pPr>
        <w:snapToGrid w:val="0"/>
        <w:spacing w:line="360" w:lineRule="auto"/>
        <w:ind w:firstLine="42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组建由首席专家领衔的项目专家组，为培训教学提供质量保证。</w:t>
      </w:r>
    </w:p>
    <w:p w:rsidR="00531434" w:rsidRDefault="00BE38E4">
      <w:pPr>
        <w:snapToGrid w:val="0"/>
        <w:spacing w:line="360" w:lineRule="auto"/>
        <w:ind w:firstLine="420"/>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建立“两线四级”组织管理模式，为项目实施提供组织保障。</w:t>
      </w:r>
    </w:p>
    <w:p w:rsidR="00531434" w:rsidRDefault="00BE38E4" w:rsidP="00D4426C">
      <w:pPr>
        <w:snapToGrid w:val="0"/>
        <w:spacing w:line="360" w:lineRule="auto"/>
        <w:ind w:firstLineChars="177" w:firstLine="425"/>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“立体化学习支持服务体系”，为学员营造身心愉悦的线上线下学习氛围。</w:t>
      </w:r>
    </w:p>
    <w:p w:rsidR="00531434" w:rsidRDefault="00BE38E4">
      <w:pPr>
        <w:snapToGrid w:val="0"/>
        <w:spacing w:line="360" w:lineRule="auto"/>
        <w:ind w:leftChars="50" w:left="105" w:rightChars="50" w:right="105" w:firstLine="420"/>
        <w:jc w:val="left"/>
        <w:rPr>
          <w:rFonts w:ascii="仿宋" w:eastAsia="仿宋" w:hAnsi="仿宋" w:cs="仿宋"/>
          <w:sz w:val="24"/>
          <w:szCs w:val="24"/>
        </w:rPr>
      </w:pPr>
      <w:r>
        <w:rPr>
          <w:rFonts w:ascii="仿宋" w:eastAsia="仿宋" w:hAnsi="仿宋" w:cs="仿宋" w:hint="eastAsia"/>
          <w:sz w:val="24"/>
          <w:szCs w:val="24"/>
        </w:rPr>
        <w:t>陕西师范大学不断加强远程培训“以学员为本”的服务意识，让学员深切感受人文关怀，形成全方位立体化的支持服务体系，保证培训高质有效实施。</w:t>
      </w:r>
    </w:p>
    <w:p w:rsidR="00531434" w:rsidRDefault="00BE38E4">
      <w:pPr>
        <w:snapToGrid w:val="0"/>
        <w:spacing w:line="360" w:lineRule="auto"/>
        <w:ind w:firstLineChars="250" w:firstLine="600"/>
        <w:rPr>
          <w:rFonts w:ascii="仿宋" w:eastAsia="仿宋" w:hAnsi="仿宋" w:cs="仿宋"/>
          <w:sz w:val="24"/>
          <w:szCs w:val="24"/>
        </w:rPr>
      </w:pPr>
      <w:r>
        <w:rPr>
          <w:rFonts w:ascii="仿宋" w:eastAsia="仿宋" w:hAnsi="仿宋" w:cs="仿宋" w:hint="eastAsia"/>
          <w:sz w:val="24"/>
          <w:szCs w:val="24"/>
        </w:rPr>
        <w:t>5.</w:t>
      </w:r>
      <w:r>
        <w:rPr>
          <w:rFonts w:ascii="仿宋" w:eastAsia="仿宋" w:hAnsi="仿宋" w:cs="仿宋" w:hint="eastAsia"/>
          <w:sz w:val="24"/>
          <w:szCs w:val="24"/>
        </w:rPr>
        <w:t>制定规范的培训管理流程，为培训提供制度保障。</w:t>
      </w:r>
    </w:p>
    <w:p w:rsidR="00531434" w:rsidRDefault="00BE38E4">
      <w:pPr>
        <w:snapToGrid w:val="0"/>
        <w:spacing w:line="360" w:lineRule="auto"/>
        <w:ind w:firstLine="420"/>
        <w:rPr>
          <w:rFonts w:ascii="仿宋" w:eastAsia="仿宋" w:hAnsi="仿宋" w:cs="仿宋"/>
          <w:sz w:val="24"/>
          <w:szCs w:val="24"/>
        </w:rPr>
      </w:pPr>
      <w:r>
        <w:rPr>
          <w:rFonts w:ascii="仿宋" w:eastAsia="仿宋" w:hAnsi="仿宋" w:cs="仿宋" w:hint="eastAsia"/>
          <w:sz w:val="24"/>
          <w:szCs w:val="24"/>
        </w:rPr>
        <w:t>陕西师范大学在教师远程培训实践中形成了较为完善的远程培训管理流程和健全的管理制度。制定了《教师远程培训学员网络学习导航》、《学习平台管理办法》、《网络使用规范》、《工作坊坊主手册》、《工作坊坊主平台操作指南》、《学员手册》、《学员平台操作指南》、《教师远程培训管理人员工作规范》等管理制度，保障教师远程培训工作有序进行。</w:t>
      </w:r>
    </w:p>
    <w:p w:rsidR="00531434" w:rsidRDefault="00BE38E4">
      <w:pPr>
        <w:pStyle w:val="1"/>
        <w:spacing w:before="0" w:after="0" w:line="360" w:lineRule="auto"/>
        <w:ind w:firstLineChars="200" w:firstLine="482"/>
        <w:rPr>
          <w:rFonts w:ascii="仿宋" w:eastAsia="仿宋" w:hAnsi="仿宋" w:cs="仿宋"/>
          <w:sz w:val="24"/>
          <w:szCs w:val="24"/>
        </w:rPr>
      </w:pPr>
      <w:bookmarkStart w:id="10" w:name="_Toc7673"/>
      <w:r>
        <w:rPr>
          <w:rFonts w:ascii="仿宋" w:eastAsia="仿宋" w:hAnsi="仿宋" w:cs="仿宋" w:hint="eastAsia"/>
          <w:sz w:val="24"/>
          <w:szCs w:val="24"/>
        </w:rPr>
        <w:t>九、训</w:t>
      </w:r>
      <w:r>
        <w:rPr>
          <w:rFonts w:ascii="仿宋" w:eastAsia="仿宋" w:hAnsi="仿宋" w:cs="仿宋" w:hint="eastAsia"/>
          <w:sz w:val="24"/>
          <w:szCs w:val="24"/>
        </w:rPr>
        <w:t>后服务</w:t>
      </w:r>
      <w:bookmarkEnd w:id="10"/>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（一）继续开放网络研修平台</w:t>
      </w:r>
      <w:r>
        <w:rPr>
          <w:rFonts w:ascii="仿宋" w:eastAsia="仿宋" w:hAnsi="仿宋" w:cs="仿宋" w:hint="eastAsia"/>
          <w:sz w:val="24"/>
          <w:szCs w:val="24"/>
        </w:rPr>
        <w:t xml:space="preserve"> </w:t>
      </w:r>
      <w:r>
        <w:rPr>
          <w:rFonts w:ascii="仿宋" w:eastAsia="仿宋" w:hAnsi="仿宋" w:cs="仿宋" w:hint="eastAsia"/>
          <w:sz w:val="24"/>
          <w:szCs w:val="24"/>
        </w:rPr>
        <w:t>支持</w:t>
      </w:r>
      <w:proofErr w:type="gramStart"/>
      <w:r>
        <w:rPr>
          <w:rFonts w:ascii="仿宋" w:eastAsia="仿宋" w:hAnsi="仿宋" w:cs="仿宋" w:hint="eastAsia"/>
          <w:sz w:val="24"/>
          <w:szCs w:val="24"/>
        </w:rPr>
        <w:t>研</w:t>
      </w:r>
      <w:proofErr w:type="gramEnd"/>
      <w:r>
        <w:rPr>
          <w:rFonts w:ascii="仿宋" w:eastAsia="仿宋" w:hAnsi="仿宋" w:cs="仿宋" w:hint="eastAsia"/>
          <w:sz w:val="24"/>
          <w:szCs w:val="24"/>
        </w:rPr>
        <w:t>训一体化</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陕西师范大学为本项目所构建的网络研修社区平台、工作坊、个人空间及预设、生成资源都持续开放，提供线上线下混合研修工具、丰富的</w:t>
      </w:r>
      <w:proofErr w:type="gramStart"/>
      <w:r>
        <w:rPr>
          <w:rFonts w:ascii="仿宋" w:eastAsia="仿宋" w:hAnsi="仿宋" w:cs="仿宋" w:hint="eastAsia"/>
          <w:sz w:val="24"/>
          <w:szCs w:val="24"/>
        </w:rPr>
        <w:t>学科研课磨课</w:t>
      </w:r>
      <w:proofErr w:type="gramEnd"/>
      <w:r>
        <w:rPr>
          <w:rFonts w:ascii="仿宋" w:eastAsia="仿宋" w:hAnsi="仿宋" w:cs="仿宋" w:hint="eastAsia"/>
          <w:sz w:val="24"/>
          <w:szCs w:val="24"/>
        </w:rPr>
        <w:t>活动案例、</w:t>
      </w:r>
      <w:proofErr w:type="gramStart"/>
      <w:r>
        <w:rPr>
          <w:rFonts w:ascii="仿宋" w:eastAsia="仿宋" w:hAnsi="仿宋" w:cs="仿宋" w:hint="eastAsia"/>
          <w:sz w:val="24"/>
          <w:szCs w:val="24"/>
        </w:rPr>
        <w:t>录课助手</w:t>
      </w:r>
      <w:proofErr w:type="gramEnd"/>
      <w:r>
        <w:rPr>
          <w:rFonts w:ascii="仿宋" w:eastAsia="仿宋" w:hAnsi="仿宋" w:cs="仿宋" w:hint="eastAsia"/>
          <w:sz w:val="24"/>
          <w:szCs w:val="24"/>
        </w:rPr>
        <w:t>、工作坊主题研讨、学科教研交流、资源分享等功能，延续培训期间所形成的学习共同体继续研修。</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（二）“名师培养工程”引领教师专业成长</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将通过陕西师范大学承担的“山西省中小学名师培养工程”项目，组织省级名师团队，在本项目训后进行</w:t>
      </w:r>
      <w:proofErr w:type="gramStart"/>
      <w:r>
        <w:rPr>
          <w:rFonts w:ascii="仿宋" w:eastAsia="仿宋" w:hAnsi="仿宋" w:cs="仿宋" w:hint="eastAsia"/>
          <w:sz w:val="24"/>
          <w:szCs w:val="24"/>
        </w:rPr>
        <w:t>训</w:t>
      </w:r>
      <w:proofErr w:type="gramEnd"/>
      <w:r>
        <w:rPr>
          <w:rFonts w:ascii="仿宋" w:eastAsia="仿宋" w:hAnsi="仿宋" w:cs="仿宋" w:hint="eastAsia"/>
          <w:sz w:val="24"/>
          <w:szCs w:val="24"/>
        </w:rPr>
        <w:t>后线上答疑、课题引领、实地回访、调研等活动，确保研修效果落到实处，促进工作坊、区域研</w:t>
      </w:r>
      <w:r>
        <w:rPr>
          <w:rFonts w:ascii="仿宋" w:eastAsia="仿宋" w:hAnsi="仿宋" w:cs="仿宋" w:hint="eastAsia"/>
          <w:sz w:val="24"/>
          <w:szCs w:val="24"/>
        </w:rPr>
        <w:t>修常态化开展，促进本地教师团队专业成长。</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（三）课例研修活动工具，促进校本研修常态化</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lastRenderedPageBreak/>
        <w:t>项目网络研修社区在训中训后从“备、上、听、评”等教师日常课堂教研环节为切入点，引入情景式教学和专家引领环节，提供中小学各学科完整的教研活动实例，通过将校本研修与网络研修过程紧密结合，将学科日常教研与网络研修活动相结合，训后阶段专家将持续跟进指导学科课例研修活动的开展，推动常态化研修模式建立。</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（四）“双师教学”、“积学网”双举措促进优质教育资源共享</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在</w:t>
      </w:r>
      <w:r>
        <w:rPr>
          <w:rFonts w:ascii="仿宋" w:eastAsia="仿宋" w:hAnsi="仿宋" w:cs="仿宋" w:hint="eastAsia"/>
          <w:sz w:val="24"/>
          <w:szCs w:val="24"/>
        </w:rPr>
        <w:t>2017</w:t>
      </w:r>
      <w:r>
        <w:rPr>
          <w:rFonts w:ascii="仿宋" w:eastAsia="仿宋" w:hAnsi="仿宋" w:cs="仿宋" w:hint="eastAsia"/>
          <w:sz w:val="24"/>
          <w:szCs w:val="24"/>
        </w:rPr>
        <w:t>年国培项目训中训后，“双师教学”项目（</w:t>
      </w:r>
      <w:r>
        <w:rPr>
          <w:rFonts w:ascii="仿宋" w:eastAsia="仿宋" w:hAnsi="仿宋" w:cs="仿宋" w:hint="eastAsia"/>
          <w:sz w:val="24"/>
          <w:szCs w:val="24"/>
        </w:rPr>
        <w:t>1+1</w:t>
      </w:r>
      <w:proofErr w:type="gramStart"/>
      <w:r>
        <w:rPr>
          <w:rFonts w:ascii="仿宋" w:eastAsia="仿宋" w:hAnsi="仿宋" w:cs="仿宋" w:hint="eastAsia"/>
          <w:sz w:val="24"/>
          <w:szCs w:val="24"/>
        </w:rPr>
        <w:t>慕课教学</w:t>
      </w:r>
      <w:proofErr w:type="gramEnd"/>
      <w:r>
        <w:rPr>
          <w:rFonts w:ascii="仿宋" w:eastAsia="仿宋" w:hAnsi="仿宋" w:cs="仿宋" w:hint="eastAsia"/>
          <w:sz w:val="24"/>
          <w:szCs w:val="24"/>
        </w:rPr>
        <w:t>）项目将在项</w:t>
      </w:r>
      <w:r>
        <w:rPr>
          <w:rFonts w:ascii="仿宋" w:eastAsia="仿宋" w:hAnsi="仿宋" w:cs="仿宋" w:hint="eastAsia"/>
          <w:sz w:val="24"/>
          <w:szCs w:val="24"/>
        </w:rPr>
        <w:t>目区县教育行政部门的支持下遴选</w:t>
      </w:r>
      <w:proofErr w:type="gramStart"/>
      <w:r>
        <w:rPr>
          <w:rFonts w:ascii="仿宋" w:eastAsia="仿宋" w:hAnsi="仿宋" w:cs="仿宋" w:hint="eastAsia"/>
          <w:sz w:val="24"/>
          <w:szCs w:val="24"/>
        </w:rPr>
        <w:t>优质学校</w:t>
      </w:r>
      <w:proofErr w:type="gramEnd"/>
      <w:r>
        <w:rPr>
          <w:rFonts w:ascii="仿宋" w:eastAsia="仿宋" w:hAnsi="仿宋" w:cs="仿宋" w:hint="eastAsia"/>
          <w:sz w:val="24"/>
          <w:szCs w:val="24"/>
        </w:rPr>
        <w:t>作为项目实践基地，并长期免费向参</w:t>
      </w:r>
      <w:proofErr w:type="gramStart"/>
      <w:r>
        <w:rPr>
          <w:rFonts w:ascii="仿宋" w:eastAsia="仿宋" w:hAnsi="仿宋" w:cs="仿宋" w:hint="eastAsia"/>
          <w:sz w:val="24"/>
          <w:szCs w:val="24"/>
        </w:rPr>
        <w:t>训教师开放</w:t>
      </w:r>
      <w:proofErr w:type="gramEnd"/>
      <w:r>
        <w:rPr>
          <w:rFonts w:ascii="仿宋" w:eastAsia="仿宋" w:hAnsi="仿宋" w:cs="仿宋" w:hint="eastAsia"/>
          <w:sz w:val="24"/>
          <w:szCs w:val="24"/>
        </w:rPr>
        <w:t>“双师教学”课程资源，使各地学校共享优质的教育资源，促进乡村学前教育质量提升。“双师教学”资源定期更新，有效支持工作坊及研修小组线上线下研修活动开展。同时，借助陕西师范大学远程学院自主开发的基础教育资源网——“积学网”，为教师提供各学科，形式多样，内容丰富的资源。为学员提供递进式课程系列，供学员进一步自主选择，以支持后续应用及拓展提高。</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（五）专家常态跟进指导</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专家将定期进入工作坊和研修社区，汇集遴选问题，指导解决问题；使短期集</w:t>
      </w:r>
      <w:r>
        <w:rPr>
          <w:rFonts w:ascii="仿宋" w:eastAsia="仿宋" w:hAnsi="仿宋" w:cs="仿宋" w:hint="eastAsia"/>
          <w:sz w:val="24"/>
          <w:szCs w:val="24"/>
        </w:rPr>
        <w:t>中学习与长期校本研修相结合，促进新课程的实施与发展。通过资源共享、课题研究、专家引领等形式，吸引教师参与网络研修活动，增强培训效果。建设在线培训课程资源和教师学习过程中的生成性资源。同时，通过问卷调查、电话回访及组织专家实地回访讲学，开展教学指导活动。</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（六）利用电子档案探索学分互认机制</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为每位学员建立电子档案，为有在我校继续深造意愿的学员提供学历和非学历平台学分认证等服务。</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（七）本地化训后支持服务</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陕西师范大学山西省办事处，在训后提供以下服务：本地化训后效果跟踪、需求及反馈调研、本地研修资源库建设支持、训后线下活动组织实施等，第一时间响应本地服务需求，为山西教师继续教育事业长远发展尽绵薄之力。</w:t>
      </w:r>
    </w:p>
    <w:p w:rsidR="00531434" w:rsidRDefault="00531434">
      <w:pPr>
        <w:pStyle w:val="11"/>
        <w:ind w:firstLineChars="200" w:firstLine="480"/>
        <w:rPr>
          <w:rFonts w:ascii="仿宋" w:eastAsia="仿宋" w:hAnsi="仿宋" w:cs="仿宋"/>
          <w:sz w:val="24"/>
          <w:szCs w:val="24"/>
        </w:rPr>
      </w:pPr>
    </w:p>
    <w:p w:rsidR="00531434" w:rsidRDefault="00531434">
      <w:pPr>
        <w:pStyle w:val="11"/>
        <w:ind w:firstLineChars="200" w:firstLine="480"/>
        <w:rPr>
          <w:rFonts w:ascii="仿宋" w:eastAsia="仿宋" w:hAnsi="仿宋" w:cs="仿宋"/>
          <w:sz w:val="24"/>
          <w:szCs w:val="24"/>
        </w:rPr>
      </w:pPr>
    </w:p>
    <w:p w:rsidR="00531434" w:rsidRDefault="00BE38E4">
      <w:pPr>
        <w:pStyle w:val="11"/>
        <w:spacing w:line="360" w:lineRule="auto"/>
        <w:ind w:firstLineChars="200" w:firstLine="482"/>
        <w:jc w:val="right"/>
        <w:rPr>
          <w:rFonts w:ascii="仿宋" w:eastAsia="仿宋" w:hAnsi="仿宋" w:cs="仿宋"/>
          <w:b/>
          <w:sz w:val="24"/>
          <w:szCs w:val="24"/>
        </w:rPr>
      </w:pPr>
      <w:r>
        <w:rPr>
          <w:rFonts w:ascii="仿宋" w:eastAsia="仿宋" w:hAnsi="仿宋" w:cs="仿宋" w:hint="eastAsia"/>
          <w:b/>
          <w:sz w:val="24"/>
          <w:szCs w:val="24"/>
        </w:rPr>
        <w:t>陕西师范大学远程教育学院</w:t>
      </w:r>
    </w:p>
    <w:p w:rsidR="00531434" w:rsidRDefault="00BE38E4">
      <w:pPr>
        <w:pStyle w:val="11"/>
        <w:spacing w:line="360" w:lineRule="auto"/>
        <w:ind w:firstLineChars="200" w:firstLine="482"/>
        <w:jc w:val="right"/>
        <w:rPr>
          <w:rFonts w:ascii="仿宋" w:eastAsia="仿宋" w:hAnsi="仿宋" w:cs="仿宋"/>
          <w:b/>
          <w:sz w:val="24"/>
          <w:szCs w:val="24"/>
        </w:rPr>
      </w:pPr>
      <w:r>
        <w:rPr>
          <w:rFonts w:ascii="仿宋" w:eastAsia="仿宋" w:hAnsi="仿宋" w:cs="仿宋" w:hint="eastAsia"/>
          <w:b/>
          <w:sz w:val="24"/>
          <w:szCs w:val="24"/>
        </w:rPr>
        <w:t>2017</w:t>
      </w:r>
      <w:r>
        <w:rPr>
          <w:rFonts w:ascii="仿宋" w:eastAsia="仿宋" w:hAnsi="仿宋" w:cs="仿宋" w:hint="eastAsia"/>
          <w:b/>
          <w:sz w:val="24"/>
          <w:szCs w:val="24"/>
        </w:rPr>
        <w:t>年</w:t>
      </w:r>
      <w:r>
        <w:rPr>
          <w:rFonts w:ascii="仿宋" w:eastAsia="仿宋" w:hAnsi="仿宋" w:cs="仿宋" w:hint="eastAsia"/>
          <w:b/>
          <w:sz w:val="24"/>
          <w:szCs w:val="24"/>
        </w:rPr>
        <w:t>9</w:t>
      </w:r>
      <w:r>
        <w:rPr>
          <w:rFonts w:ascii="仿宋" w:eastAsia="仿宋" w:hAnsi="仿宋" w:cs="仿宋" w:hint="eastAsia"/>
          <w:b/>
          <w:sz w:val="24"/>
          <w:szCs w:val="24"/>
        </w:rPr>
        <w:t>月</w:t>
      </w:r>
    </w:p>
    <w:p w:rsidR="00531434" w:rsidRDefault="00531434">
      <w:pPr>
        <w:pStyle w:val="11"/>
        <w:ind w:firstLineChars="200" w:firstLine="482"/>
        <w:rPr>
          <w:rFonts w:ascii="仿宋" w:eastAsia="仿宋" w:hAnsi="仿宋" w:cs="仿宋"/>
          <w:b/>
          <w:sz w:val="24"/>
          <w:szCs w:val="24"/>
        </w:rPr>
        <w:sectPr w:rsidR="00531434">
          <w:pgSz w:w="11906" w:h="16838"/>
          <w:pgMar w:top="1440" w:right="1800" w:bottom="1440" w:left="1800" w:header="851" w:footer="992" w:gutter="0"/>
          <w:cols w:space="425"/>
          <w:docGrid w:type="lines" w:linePitch="312"/>
        </w:sectPr>
      </w:pPr>
    </w:p>
    <w:p w:rsidR="00531434" w:rsidRDefault="00BE38E4" w:rsidP="00D4426C">
      <w:pPr>
        <w:pStyle w:val="11"/>
        <w:spacing w:beforeLines="50" w:afterLines="50" w:line="360" w:lineRule="auto"/>
        <w:jc w:val="left"/>
        <w:outlineLvl w:val="0"/>
        <w:rPr>
          <w:rFonts w:ascii="仿宋" w:eastAsia="仿宋" w:hAnsi="仿宋" w:cs="仿宋"/>
          <w:b/>
          <w:bCs/>
          <w:kern w:val="44"/>
          <w:sz w:val="24"/>
          <w:szCs w:val="24"/>
        </w:rPr>
      </w:pPr>
      <w:bookmarkStart w:id="11" w:name="_Toc22203"/>
      <w:r>
        <w:rPr>
          <w:rFonts w:ascii="仿宋" w:eastAsia="仿宋" w:hAnsi="仿宋" w:cs="仿宋" w:hint="eastAsia"/>
          <w:b/>
          <w:bCs/>
          <w:kern w:val="44"/>
          <w:sz w:val="24"/>
          <w:szCs w:val="24"/>
        </w:rPr>
        <w:lastRenderedPageBreak/>
        <w:t>附件</w:t>
      </w:r>
      <w:r>
        <w:rPr>
          <w:rFonts w:ascii="仿宋" w:eastAsia="仿宋" w:hAnsi="仿宋" w:cs="仿宋" w:hint="eastAsia"/>
          <w:b/>
          <w:bCs/>
          <w:kern w:val="44"/>
          <w:sz w:val="24"/>
          <w:szCs w:val="24"/>
        </w:rPr>
        <w:t>1</w:t>
      </w:r>
      <w:r>
        <w:rPr>
          <w:rFonts w:ascii="仿宋" w:eastAsia="仿宋" w:hAnsi="仿宋" w:cs="仿宋" w:hint="eastAsia"/>
          <w:b/>
          <w:bCs/>
          <w:kern w:val="44"/>
          <w:sz w:val="24"/>
          <w:szCs w:val="24"/>
        </w:rPr>
        <w:t>：工作坊</w:t>
      </w:r>
      <w:proofErr w:type="gramStart"/>
      <w:r>
        <w:rPr>
          <w:rFonts w:ascii="仿宋" w:eastAsia="仿宋" w:hAnsi="仿宋" w:cs="仿宋" w:hint="eastAsia"/>
          <w:b/>
          <w:bCs/>
          <w:kern w:val="44"/>
          <w:sz w:val="24"/>
          <w:szCs w:val="24"/>
        </w:rPr>
        <w:t>坊</w:t>
      </w:r>
      <w:proofErr w:type="gramEnd"/>
      <w:r>
        <w:rPr>
          <w:rFonts w:ascii="仿宋" w:eastAsia="仿宋" w:hAnsi="仿宋" w:cs="仿宋" w:hint="eastAsia"/>
          <w:b/>
          <w:bCs/>
          <w:kern w:val="44"/>
          <w:sz w:val="24"/>
          <w:szCs w:val="24"/>
        </w:rPr>
        <w:t>员集中培训方案</w:t>
      </w:r>
      <w:bookmarkEnd w:id="11"/>
    </w:p>
    <w:p w:rsidR="00531434" w:rsidRDefault="00BE38E4">
      <w:pPr>
        <w:pStyle w:val="11"/>
        <w:spacing w:line="360" w:lineRule="auto"/>
        <w:jc w:val="center"/>
        <w:rPr>
          <w:rFonts w:ascii="仿宋" w:eastAsia="仿宋" w:hAnsi="仿宋" w:cs="仿宋"/>
          <w:b/>
          <w:sz w:val="24"/>
          <w:szCs w:val="24"/>
        </w:rPr>
      </w:pPr>
      <w:r>
        <w:rPr>
          <w:rFonts w:ascii="仿宋" w:eastAsia="仿宋" w:hAnsi="仿宋" w:cs="仿宋" w:hint="eastAsia"/>
          <w:b/>
          <w:sz w:val="24"/>
          <w:szCs w:val="24"/>
        </w:rPr>
        <w:t>“国培计划（</w:t>
      </w:r>
      <w:r>
        <w:rPr>
          <w:rFonts w:ascii="仿宋" w:eastAsia="仿宋" w:hAnsi="仿宋" w:cs="仿宋" w:hint="eastAsia"/>
          <w:b/>
          <w:sz w:val="24"/>
          <w:szCs w:val="24"/>
        </w:rPr>
        <w:t>2017</w:t>
      </w:r>
      <w:r>
        <w:rPr>
          <w:rFonts w:ascii="仿宋" w:eastAsia="仿宋" w:hAnsi="仿宋" w:cs="仿宋" w:hint="eastAsia"/>
          <w:b/>
          <w:sz w:val="24"/>
          <w:szCs w:val="24"/>
        </w:rPr>
        <w:t>）”——山西省乡村中小学</w:t>
      </w:r>
      <w:proofErr w:type="gramStart"/>
      <w:r>
        <w:rPr>
          <w:rFonts w:ascii="仿宋" w:eastAsia="仿宋" w:hAnsi="仿宋" w:cs="仿宋" w:hint="eastAsia"/>
          <w:b/>
          <w:sz w:val="24"/>
          <w:szCs w:val="24"/>
        </w:rPr>
        <w:t>教师工</w:t>
      </w:r>
      <w:proofErr w:type="gramEnd"/>
      <w:r>
        <w:rPr>
          <w:rFonts w:ascii="仿宋" w:eastAsia="仿宋" w:hAnsi="仿宋" w:cs="仿宋" w:hint="eastAsia"/>
          <w:b/>
          <w:sz w:val="24"/>
          <w:szCs w:val="24"/>
        </w:rPr>
        <w:t>作坊研修项目</w:t>
      </w:r>
    </w:p>
    <w:p w:rsidR="00531434" w:rsidRDefault="00BE38E4">
      <w:pPr>
        <w:pStyle w:val="11"/>
        <w:spacing w:line="360" w:lineRule="auto"/>
        <w:jc w:val="center"/>
        <w:rPr>
          <w:rFonts w:ascii="仿宋" w:eastAsia="仿宋" w:hAnsi="仿宋" w:cs="仿宋"/>
          <w:b/>
          <w:sz w:val="24"/>
          <w:szCs w:val="24"/>
        </w:rPr>
      </w:pPr>
      <w:r>
        <w:rPr>
          <w:rFonts w:ascii="仿宋" w:eastAsia="仿宋" w:hAnsi="仿宋" w:cs="仿宋" w:hint="eastAsia"/>
          <w:b/>
          <w:sz w:val="24"/>
          <w:szCs w:val="24"/>
        </w:rPr>
        <w:t>集中培训方案</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根据</w:t>
      </w:r>
      <w:r>
        <w:rPr>
          <w:rFonts w:ascii="仿宋" w:eastAsia="仿宋" w:hAnsi="仿宋" w:cs="仿宋" w:hint="eastAsia"/>
          <w:color w:val="000000" w:themeColor="text1"/>
          <w:sz w:val="24"/>
          <w:szCs w:val="24"/>
        </w:rPr>
        <w:t>《山西省教育厅</w:t>
      </w:r>
      <w:r>
        <w:rPr>
          <w:rFonts w:ascii="仿宋" w:eastAsia="仿宋" w:hAnsi="仿宋" w:cs="仿宋" w:hint="eastAsia"/>
          <w:color w:val="000000" w:themeColor="text1"/>
          <w:sz w:val="24"/>
          <w:szCs w:val="24"/>
        </w:rPr>
        <w:t xml:space="preserve"> </w:t>
      </w:r>
      <w:r>
        <w:rPr>
          <w:rFonts w:ascii="仿宋" w:eastAsia="仿宋" w:hAnsi="仿宋" w:cs="仿宋" w:hint="eastAsia"/>
          <w:color w:val="000000" w:themeColor="text1"/>
          <w:sz w:val="24"/>
          <w:szCs w:val="24"/>
        </w:rPr>
        <w:t>山西省财政厅关于做好</w:t>
      </w:r>
      <w:r>
        <w:rPr>
          <w:rFonts w:ascii="仿宋" w:eastAsia="仿宋" w:hAnsi="仿宋" w:cs="仿宋" w:hint="eastAsia"/>
          <w:color w:val="000000" w:themeColor="text1"/>
          <w:sz w:val="24"/>
          <w:szCs w:val="24"/>
        </w:rPr>
        <w:t>2017</w:t>
      </w:r>
      <w:r>
        <w:rPr>
          <w:rFonts w:ascii="仿宋" w:eastAsia="仿宋" w:hAnsi="仿宋" w:cs="仿宋" w:hint="eastAsia"/>
          <w:color w:val="000000" w:themeColor="text1"/>
          <w:sz w:val="24"/>
          <w:szCs w:val="24"/>
        </w:rPr>
        <w:t>年全省中小学幼儿园教师国家级培训计划组织实施工作的通知》（</w:t>
      </w:r>
      <w:proofErr w:type="gramStart"/>
      <w:r>
        <w:rPr>
          <w:rFonts w:ascii="仿宋" w:eastAsia="仿宋" w:hAnsi="仿宋" w:cs="仿宋" w:hint="eastAsia"/>
          <w:color w:val="000000" w:themeColor="text1"/>
          <w:sz w:val="24"/>
          <w:szCs w:val="24"/>
        </w:rPr>
        <w:t>晋教师</w:t>
      </w:r>
      <w:proofErr w:type="gramEnd"/>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201</w:t>
      </w:r>
      <w:r>
        <w:rPr>
          <w:rFonts w:ascii="仿宋" w:eastAsia="仿宋" w:hAnsi="仿宋" w:cs="仿宋" w:hint="eastAsia"/>
          <w:color w:val="000000" w:themeColor="text1"/>
          <w:sz w:val="24"/>
          <w:szCs w:val="24"/>
        </w:rPr>
        <w:t>7</w:t>
      </w:r>
      <w:r>
        <w:rPr>
          <w:rFonts w:ascii="仿宋" w:eastAsia="仿宋" w:hAnsi="仿宋" w:cs="仿宋" w:hint="eastAsia"/>
          <w:color w:val="000000" w:themeColor="text1"/>
          <w:sz w:val="24"/>
          <w:szCs w:val="24"/>
        </w:rPr>
        <w:t>〕</w:t>
      </w:r>
      <w:r>
        <w:rPr>
          <w:rFonts w:ascii="仿宋" w:eastAsia="仿宋" w:hAnsi="仿宋" w:cs="仿宋" w:hint="eastAsia"/>
          <w:color w:val="000000" w:themeColor="text1"/>
          <w:sz w:val="24"/>
          <w:szCs w:val="24"/>
        </w:rPr>
        <w:t>11</w:t>
      </w:r>
      <w:r>
        <w:rPr>
          <w:rFonts w:ascii="仿宋" w:eastAsia="仿宋" w:hAnsi="仿宋" w:cs="仿宋" w:hint="eastAsia"/>
          <w:color w:val="000000" w:themeColor="text1"/>
          <w:sz w:val="24"/>
          <w:szCs w:val="24"/>
        </w:rPr>
        <w:t>号）</w:t>
      </w:r>
      <w:r>
        <w:rPr>
          <w:rFonts w:ascii="仿宋" w:eastAsia="仿宋" w:hAnsi="仿宋" w:cs="仿宋" w:hint="eastAsia"/>
          <w:sz w:val="24"/>
          <w:szCs w:val="24"/>
        </w:rPr>
        <w:t>的部署和要求，“国培计划（</w:t>
      </w:r>
      <w:r>
        <w:rPr>
          <w:rFonts w:ascii="仿宋" w:eastAsia="仿宋" w:hAnsi="仿宋" w:cs="仿宋" w:hint="eastAsia"/>
          <w:sz w:val="24"/>
          <w:szCs w:val="24"/>
        </w:rPr>
        <w:t>2017</w:t>
      </w:r>
      <w:r>
        <w:rPr>
          <w:rFonts w:ascii="仿宋" w:eastAsia="仿宋" w:hAnsi="仿宋" w:cs="仿宋" w:hint="eastAsia"/>
          <w:sz w:val="24"/>
          <w:szCs w:val="24"/>
        </w:rPr>
        <w:t>）”——山西省乡村中小学</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作坊研修项目包括</w:t>
      </w:r>
      <w:r>
        <w:rPr>
          <w:rFonts w:ascii="仿宋" w:eastAsia="仿宋" w:hAnsi="仿宋" w:cs="仿宋" w:hint="eastAsia"/>
          <w:sz w:val="24"/>
          <w:szCs w:val="24"/>
        </w:rPr>
        <w:t>6</w:t>
      </w:r>
      <w:r>
        <w:rPr>
          <w:rFonts w:ascii="仿宋" w:eastAsia="仿宋" w:hAnsi="仿宋" w:cs="仿宋" w:hint="eastAsia"/>
          <w:sz w:val="24"/>
          <w:szCs w:val="24"/>
        </w:rPr>
        <w:t>天的集中培训。依据教育部及山西省厅相关文件精神，特制订工作坊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员集中培训方案。</w:t>
      </w:r>
    </w:p>
    <w:p w:rsidR="00531434" w:rsidRDefault="00BE38E4">
      <w:pPr>
        <w:pStyle w:val="11"/>
        <w:spacing w:line="360" w:lineRule="auto"/>
        <w:ind w:firstLineChars="200" w:firstLine="482"/>
        <w:jc w:val="left"/>
        <w:rPr>
          <w:rFonts w:ascii="仿宋" w:eastAsia="仿宋" w:hAnsi="仿宋" w:cs="仿宋"/>
          <w:b/>
          <w:sz w:val="24"/>
          <w:szCs w:val="24"/>
        </w:rPr>
      </w:pPr>
      <w:r>
        <w:rPr>
          <w:rFonts w:ascii="仿宋" w:eastAsia="仿宋" w:hAnsi="仿宋" w:cs="仿宋" w:hint="eastAsia"/>
          <w:b/>
          <w:sz w:val="24"/>
          <w:szCs w:val="24"/>
        </w:rPr>
        <w:t>一、培训目标</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通过线下集中面授，将“国培计划（</w:t>
      </w:r>
      <w:r>
        <w:rPr>
          <w:rFonts w:ascii="仿宋" w:eastAsia="仿宋" w:hAnsi="仿宋" w:cs="仿宋" w:hint="eastAsia"/>
          <w:sz w:val="24"/>
          <w:szCs w:val="24"/>
        </w:rPr>
        <w:t>2017</w:t>
      </w:r>
      <w:r>
        <w:rPr>
          <w:rFonts w:ascii="仿宋" w:eastAsia="仿宋" w:hAnsi="仿宋" w:cs="仿宋" w:hint="eastAsia"/>
          <w:sz w:val="24"/>
          <w:szCs w:val="24"/>
        </w:rPr>
        <w:t>）”——山西省乡村中小学</w:t>
      </w:r>
      <w:proofErr w:type="gramStart"/>
      <w:r>
        <w:rPr>
          <w:rFonts w:ascii="仿宋" w:eastAsia="仿宋" w:hAnsi="仿宋" w:cs="仿宋" w:hint="eastAsia"/>
          <w:sz w:val="24"/>
          <w:szCs w:val="24"/>
        </w:rPr>
        <w:t>教师工</w:t>
      </w:r>
      <w:proofErr w:type="gramEnd"/>
      <w:r>
        <w:rPr>
          <w:rFonts w:ascii="仿宋" w:eastAsia="仿宋" w:hAnsi="仿宋" w:cs="仿宋" w:hint="eastAsia"/>
          <w:sz w:val="24"/>
          <w:szCs w:val="24"/>
        </w:rPr>
        <w:t>作坊研修学习引向深入，加强专业引领与现场实践；通过专家与主持人引领、小组研讨、学友互助，提升参</w:t>
      </w:r>
      <w:proofErr w:type="gramStart"/>
      <w:r>
        <w:rPr>
          <w:rFonts w:ascii="仿宋" w:eastAsia="仿宋" w:hAnsi="仿宋" w:cs="仿宋" w:hint="eastAsia"/>
          <w:sz w:val="24"/>
          <w:szCs w:val="24"/>
        </w:rPr>
        <w:t>训教师教学</w:t>
      </w:r>
      <w:proofErr w:type="gramEnd"/>
      <w:r>
        <w:rPr>
          <w:rFonts w:ascii="仿宋" w:eastAsia="仿宋" w:hAnsi="仿宋" w:cs="仿宋" w:hint="eastAsia"/>
          <w:sz w:val="24"/>
          <w:szCs w:val="24"/>
        </w:rPr>
        <w:t>教学能力，促进教师教学实践成果的生成，建立骨干带动全员的常态化研修机制。</w:t>
      </w:r>
    </w:p>
    <w:p w:rsidR="00531434" w:rsidRDefault="00BE38E4">
      <w:pPr>
        <w:pStyle w:val="11"/>
        <w:spacing w:line="360" w:lineRule="auto"/>
        <w:ind w:firstLineChars="200" w:firstLine="482"/>
        <w:jc w:val="left"/>
        <w:rPr>
          <w:rFonts w:ascii="仿宋" w:eastAsia="仿宋" w:hAnsi="仿宋" w:cs="仿宋"/>
          <w:b/>
          <w:sz w:val="24"/>
          <w:szCs w:val="24"/>
        </w:rPr>
      </w:pPr>
      <w:r>
        <w:rPr>
          <w:rFonts w:ascii="仿宋" w:eastAsia="仿宋" w:hAnsi="仿宋" w:cs="仿宋" w:hint="eastAsia"/>
          <w:b/>
          <w:sz w:val="24"/>
          <w:szCs w:val="24"/>
        </w:rPr>
        <w:t>二、参与对象</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区县管理员（团队管理）</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2. </w:t>
      </w:r>
      <w:r>
        <w:rPr>
          <w:rFonts w:ascii="仿宋" w:eastAsia="仿宋" w:hAnsi="仿宋" w:cs="仿宋" w:hint="eastAsia"/>
          <w:sz w:val="24"/>
          <w:szCs w:val="24"/>
        </w:rPr>
        <w:t>工作坊主持人（分组指导）</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 xml:space="preserve">3. </w:t>
      </w:r>
      <w:r>
        <w:rPr>
          <w:rFonts w:ascii="仿宋" w:eastAsia="仿宋" w:hAnsi="仿宋" w:cs="仿宋" w:hint="eastAsia"/>
          <w:sz w:val="24"/>
          <w:szCs w:val="24"/>
        </w:rPr>
        <w:t>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员（培训对象）</w:t>
      </w:r>
    </w:p>
    <w:p w:rsidR="00531434" w:rsidRDefault="00BE38E4">
      <w:pPr>
        <w:pStyle w:val="11"/>
        <w:spacing w:line="360" w:lineRule="auto"/>
        <w:ind w:firstLineChars="200" w:firstLine="482"/>
        <w:jc w:val="left"/>
        <w:rPr>
          <w:rFonts w:ascii="仿宋" w:eastAsia="仿宋" w:hAnsi="仿宋" w:cs="仿宋"/>
          <w:b/>
          <w:sz w:val="24"/>
          <w:szCs w:val="24"/>
        </w:rPr>
      </w:pPr>
      <w:r>
        <w:rPr>
          <w:rFonts w:ascii="仿宋" w:eastAsia="仿宋" w:hAnsi="仿宋" w:cs="仿宋" w:hint="eastAsia"/>
          <w:b/>
          <w:sz w:val="24"/>
          <w:szCs w:val="24"/>
        </w:rPr>
        <w:t>三、培训时间</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第一次集中面授：</w:t>
      </w:r>
      <w:r>
        <w:rPr>
          <w:rFonts w:ascii="仿宋" w:eastAsia="仿宋" w:hAnsi="仿宋" w:cs="仿宋" w:hint="eastAsia"/>
          <w:sz w:val="24"/>
          <w:szCs w:val="24"/>
        </w:rPr>
        <w:t>2017</w:t>
      </w:r>
      <w:r>
        <w:rPr>
          <w:rFonts w:ascii="仿宋" w:eastAsia="仿宋" w:hAnsi="仿宋" w:cs="仿宋" w:hint="eastAsia"/>
          <w:sz w:val="24"/>
          <w:szCs w:val="24"/>
        </w:rPr>
        <w:t>年</w:t>
      </w:r>
      <w:r>
        <w:rPr>
          <w:rFonts w:ascii="仿宋" w:eastAsia="仿宋" w:hAnsi="仿宋" w:cs="仿宋" w:hint="eastAsia"/>
          <w:sz w:val="24"/>
          <w:szCs w:val="24"/>
        </w:rPr>
        <w:t>10</w:t>
      </w:r>
      <w:r>
        <w:rPr>
          <w:rFonts w:ascii="仿宋" w:eastAsia="仿宋" w:hAnsi="仿宋" w:cs="仿宋" w:hint="eastAsia"/>
          <w:sz w:val="24"/>
          <w:szCs w:val="24"/>
        </w:rPr>
        <w:t>月</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第二次集中面授：</w:t>
      </w: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1</w:t>
      </w:r>
      <w:r>
        <w:rPr>
          <w:rFonts w:ascii="仿宋" w:eastAsia="仿宋" w:hAnsi="仿宋" w:cs="仿宋" w:hint="eastAsia"/>
          <w:sz w:val="24"/>
          <w:szCs w:val="24"/>
        </w:rPr>
        <w:t>月</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具体时间以下发正式通知为准。</w:t>
      </w:r>
    </w:p>
    <w:p w:rsidR="00531434" w:rsidRDefault="00BE38E4">
      <w:pPr>
        <w:pStyle w:val="11"/>
        <w:spacing w:line="360" w:lineRule="auto"/>
        <w:ind w:firstLineChars="200" w:firstLine="482"/>
        <w:jc w:val="left"/>
        <w:rPr>
          <w:rFonts w:ascii="仿宋" w:eastAsia="仿宋" w:hAnsi="仿宋" w:cs="仿宋"/>
          <w:b/>
          <w:sz w:val="24"/>
          <w:szCs w:val="24"/>
        </w:rPr>
      </w:pPr>
      <w:r>
        <w:rPr>
          <w:rFonts w:ascii="仿宋" w:eastAsia="仿宋" w:hAnsi="仿宋" w:cs="仿宋" w:hint="eastAsia"/>
          <w:b/>
          <w:sz w:val="24"/>
          <w:szCs w:val="24"/>
        </w:rPr>
        <w:t>四、培训内容与阶段安排</w:t>
      </w:r>
    </w:p>
    <w:p w:rsidR="00531434" w:rsidRDefault="00BE38E4">
      <w:pPr>
        <w:pStyle w:val="11"/>
        <w:spacing w:line="360" w:lineRule="auto"/>
        <w:ind w:firstLineChars="200" w:firstLine="480"/>
        <w:jc w:val="left"/>
        <w:rPr>
          <w:rFonts w:ascii="仿宋" w:eastAsia="仿宋" w:hAnsi="仿宋" w:cs="仿宋"/>
          <w:sz w:val="24"/>
          <w:szCs w:val="24"/>
        </w:rPr>
      </w:pPr>
      <w:r>
        <w:rPr>
          <w:rFonts w:ascii="仿宋" w:eastAsia="仿宋" w:hAnsi="仿宋" w:cs="仿宋" w:hint="eastAsia"/>
          <w:sz w:val="24"/>
          <w:szCs w:val="24"/>
        </w:rPr>
        <w:t>集中培训共</w:t>
      </w:r>
      <w:r>
        <w:rPr>
          <w:rFonts w:ascii="仿宋" w:eastAsia="仿宋" w:hAnsi="仿宋" w:cs="仿宋" w:hint="eastAsia"/>
          <w:sz w:val="24"/>
          <w:szCs w:val="24"/>
        </w:rPr>
        <w:t>6</w:t>
      </w:r>
      <w:r>
        <w:rPr>
          <w:rFonts w:ascii="仿宋" w:eastAsia="仿宋" w:hAnsi="仿宋" w:cs="仿宋" w:hint="eastAsia"/>
          <w:sz w:val="24"/>
          <w:szCs w:val="24"/>
        </w:rPr>
        <w:t>天，分两次进行：第一次共</w:t>
      </w:r>
      <w:r>
        <w:rPr>
          <w:rFonts w:ascii="仿宋" w:eastAsia="仿宋" w:hAnsi="仿宋" w:cs="仿宋" w:hint="eastAsia"/>
          <w:sz w:val="24"/>
          <w:szCs w:val="24"/>
        </w:rPr>
        <w:t>3</w:t>
      </w:r>
      <w:r>
        <w:rPr>
          <w:rFonts w:ascii="仿宋" w:eastAsia="仿宋" w:hAnsi="仿宋" w:cs="仿宋" w:hint="eastAsia"/>
          <w:sz w:val="24"/>
          <w:szCs w:val="24"/>
        </w:rPr>
        <w:t>天，于培训前期开展，重点围绕建立学习共同体、熟悉平台与方案、了解工作坊研修模式及学习方法等方面开展培训；第二次共</w:t>
      </w:r>
      <w:r>
        <w:rPr>
          <w:rFonts w:ascii="仿宋" w:eastAsia="仿宋" w:hAnsi="仿宋" w:cs="仿宋" w:hint="eastAsia"/>
          <w:sz w:val="24"/>
          <w:szCs w:val="24"/>
        </w:rPr>
        <w:t>3</w:t>
      </w:r>
      <w:r>
        <w:rPr>
          <w:rFonts w:ascii="仿宋" w:eastAsia="仿宋" w:hAnsi="仿宋" w:cs="仿宋" w:hint="eastAsia"/>
          <w:sz w:val="24"/>
          <w:szCs w:val="24"/>
        </w:rPr>
        <w:t>天，于培训中后期开展，结合网络研修阶段进度以及各区县学科需求，针对学科教育教学重难点问题，开展专家讲座、课堂教学诊断与指导、主题研讨等实践性研修。</w:t>
      </w:r>
    </w:p>
    <w:tbl>
      <w:tblPr>
        <w:tblStyle w:val="af4"/>
        <w:tblW w:w="8265" w:type="dxa"/>
        <w:tblInd w:w="429" w:type="dxa"/>
        <w:tblLayout w:type="fixed"/>
        <w:tblLook w:val="04A0"/>
      </w:tblPr>
      <w:tblGrid>
        <w:gridCol w:w="1239"/>
        <w:gridCol w:w="1984"/>
        <w:gridCol w:w="3260"/>
        <w:gridCol w:w="1782"/>
      </w:tblGrid>
      <w:tr w:rsidR="00531434">
        <w:tc>
          <w:tcPr>
            <w:tcW w:w="1239" w:type="dxa"/>
          </w:tcPr>
          <w:p w:rsidR="00531434" w:rsidRDefault="00BE38E4">
            <w:pPr>
              <w:pStyle w:val="11"/>
              <w:spacing w:line="360" w:lineRule="exact"/>
              <w:jc w:val="center"/>
              <w:rPr>
                <w:rFonts w:ascii="仿宋" w:eastAsia="仿宋" w:hAnsi="仿宋" w:cs="仿宋"/>
                <w:b/>
                <w:sz w:val="24"/>
                <w:szCs w:val="24"/>
              </w:rPr>
            </w:pPr>
            <w:r>
              <w:rPr>
                <w:rFonts w:ascii="仿宋" w:eastAsia="仿宋" w:hAnsi="仿宋" w:cs="仿宋" w:hint="eastAsia"/>
                <w:b/>
                <w:sz w:val="24"/>
                <w:szCs w:val="24"/>
              </w:rPr>
              <w:t>培训阶段</w:t>
            </w:r>
          </w:p>
        </w:tc>
        <w:tc>
          <w:tcPr>
            <w:tcW w:w="1984" w:type="dxa"/>
          </w:tcPr>
          <w:p w:rsidR="00531434" w:rsidRDefault="00BE38E4">
            <w:pPr>
              <w:pStyle w:val="11"/>
              <w:spacing w:line="360" w:lineRule="exact"/>
              <w:jc w:val="center"/>
              <w:rPr>
                <w:rFonts w:ascii="仿宋" w:eastAsia="仿宋" w:hAnsi="仿宋" w:cs="仿宋"/>
                <w:b/>
                <w:sz w:val="24"/>
                <w:szCs w:val="24"/>
              </w:rPr>
            </w:pPr>
            <w:r>
              <w:rPr>
                <w:rFonts w:ascii="仿宋" w:eastAsia="仿宋" w:hAnsi="仿宋" w:cs="仿宋" w:hint="eastAsia"/>
                <w:b/>
                <w:sz w:val="24"/>
                <w:szCs w:val="24"/>
              </w:rPr>
              <w:t>主要环节</w:t>
            </w:r>
          </w:p>
        </w:tc>
        <w:tc>
          <w:tcPr>
            <w:tcW w:w="3260" w:type="dxa"/>
          </w:tcPr>
          <w:p w:rsidR="00531434" w:rsidRDefault="00BE38E4">
            <w:pPr>
              <w:pStyle w:val="11"/>
              <w:spacing w:line="360" w:lineRule="exact"/>
              <w:jc w:val="center"/>
              <w:rPr>
                <w:rFonts w:ascii="仿宋" w:eastAsia="仿宋" w:hAnsi="仿宋" w:cs="仿宋"/>
                <w:b/>
                <w:sz w:val="24"/>
                <w:szCs w:val="24"/>
              </w:rPr>
            </w:pPr>
            <w:r>
              <w:rPr>
                <w:rFonts w:ascii="仿宋" w:eastAsia="仿宋" w:hAnsi="仿宋" w:cs="仿宋" w:hint="eastAsia"/>
                <w:b/>
                <w:sz w:val="24"/>
                <w:szCs w:val="24"/>
              </w:rPr>
              <w:t>目标任务</w:t>
            </w:r>
          </w:p>
        </w:tc>
        <w:tc>
          <w:tcPr>
            <w:tcW w:w="1782" w:type="dxa"/>
          </w:tcPr>
          <w:p w:rsidR="00531434" w:rsidRDefault="00BE38E4">
            <w:pPr>
              <w:pStyle w:val="11"/>
              <w:spacing w:line="360" w:lineRule="exact"/>
              <w:jc w:val="center"/>
              <w:rPr>
                <w:rFonts w:ascii="仿宋" w:eastAsia="仿宋" w:hAnsi="仿宋" w:cs="仿宋"/>
                <w:b/>
                <w:sz w:val="24"/>
                <w:szCs w:val="24"/>
              </w:rPr>
            </w:pPr>
            <w:r>
              <w:rPr>
                <w:rFonts w:ascii="仿宋" w:eastAsia="仿宋" w:hAnsi="仿宋" w:cs="仿宋" w:hint="eastAsia"/>
                <w:b/>
                <w:sz w:val="24"/>
                <w:szCs w:val="24"/>
              </w:rPr>
              <w:t>预期成果</w:t>
            </w:r>
          </w:p>
        </w:tc>
      </w:tr>
      <w:tr w:rsidR="00531434">
        <w:tc>
          <w:tcPr>
            <w:tcW w:w="1239" w:type="dxa"/>
            <w:vMerge w:val="restart"/>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第一次</w:t>
            </w:r>
          </w:p>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集中培训</w:t>
            </w: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方案解读</w:t>
            </w:r>
          </w:p>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平台操作</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解读实施方案</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明确阶段安排及任务</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lastRenderedPageBreak/>
              <w:t>熟悉平台掌握操作</w:t>
            </w:r>
          </w:p>
        </w:tc>
        <w:tc>
          <w:tcPr>
            <w:tcW w:w="1782"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lastRenderedPageBreak/>
              <w:t>/</w:t>
            </w:r>
          </w:p>
        </w:tc>
      </w:tr>
      <w:tr w:rsidR="00531434">
        <w:tc>
          <w:tcPr>
            <w:tcW w:w="1239" w:type="dxa"/>
            <w:vMerge/>
            <w:vAlign w:val="center"/>
          </w:tcPr>
          <w:p w:rsidR="00531434" w:rsidRDefault="00531434">
            <w:pPr>
              <w:pStyle w:val="11"/>
              <w:spacing w:line="360" w:lineRule="exact"/>
              <w:jc w:val="center"/>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分组讨论</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以区县为单位、主持人组织讨论：（</w:t>
            </w:r>
            <w:r>
              <w:rPr>
                <w:rFonts w:ascii="仿宋" w:eastAsia="仿宋" w:hAnsi="仿宋" w:cs="仿宋" w:hint="eastAsia"/>
                <w:sz w:val="24"/>
                <w:szCs w:val="24"/>
              </w:rPr>
              <w:t>1</w:t>
            </w:r>
            <w:r>
              <w:rPr>
                <w:rFonts w:ascii="仿宋" w:eastAsia="仿宋" w:hAnsi="仿宋" w:cs="仿宋" w:hint="eastAsia"/>
                <w:sz w:val="24"/>
                <w:szCs w:val="24"/>
              </w:rPr>
              <w:t>）研修小组分组情况与确立小组长；（</w:t>
            </w:r>
            <w:r>
              <w:rPr>
                <w:rFonts w:ascii="仿宋" w:eastAsia="仿宋" w:hAnsi="仿宋" w:cs="仿宋" w:hint="eastAsia"/>
                <w:sz w:val="24"/>
                <w:szCs w:val="24"/>
              </w:rPr>
              <w:t>2</w:t>
            </w:r>
            <w:r>
              <w:rPr>
                <w:rFonts w:ascii="仿宋" w:eastAsia="仿宋" w:hAnsi="仿宋" w:cs="仿宋" w:hint="eastAsia"/>
                <w:sz w:val="24"/>
                <w:szCs w:val="24"/>
              </w:rPr>
              <w:t>）工作坊研修计划。</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各区县推荐工作坊代表展示研修计划。</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工作坊研修计划</w:t>
            </w:r>
          </w:p>
        </w:tc>
      </w:tr>
      <w:tr w:rsidR="00531434">
        <w:tc>
          <w:tcPr>
            <w:tcW w:w="1239" w:type="dxa"/>
            <w:vMerge/>
            <w:vAlign w:val="center"/>
          </w:tcPr>
          <w:p w:rsidR="00531434" w:rsidRDefault="00531434">
            <w:pPr>
              <w:pStyle w:val="11"/>
              <w:spacing w:line="360" w:lineRule="exact"/>
              <w:jc w:val="center"/>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经验分享</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去年工作坊研修中的优秀学员分享研修经验；</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去年研修中生成性资源的展示、学习与交流</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丰富研修经验</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提升研修认知</w:t>
            </w:r>
          </w:p>
        </w:tc>
      </w:tr>
      <w:tr w:rsidR="00531434">
        <w:tc>
          <w:tcPr>
            <w:tcW w:w="1239" w:type="dxa"/>
            <w:vMerge/>
            <w:vAlign w:val="center"/>
          </w:tcPr>
          <w:p w:rsidR="00531434" w:rsidRDefault="00531434">
            <w:pPr>
              <w:pStyle w:val="11"/>
              <w:spacing w:line="360" w:lineRule="exact"/>
              <w:jc w:val="center"/>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分组讨论</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分组讨论工作坊研修计划</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分组讨论去年生成性资源的汇集、整理与利用</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工作坊研修计划的完善</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生成性资源的利用方法</w:t>
            </w:r>
          </w:p>
        </w:tc>
      </w:tr>
      <w:tr w:rsidR="00531434">
        <w:tc>
          <w:tcPr>
            <w:tcW w:w="1239" w:type="dxa"/>
            <w:vMerge/>
            <w:vAlign w:val="center"/>
          </w:tcPr>
          <w:p w:rsidR="00531434" w:rsidRDefault="00531434">
            <w:pPr>
              <w:pStyle w:val="11"/>
              <w:spacing w:line="360" w:lineRule="exact"/>
              <w:jc w:val="center"/>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专题讲座</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核心素养在课堂教学中的地位和价值</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生成性课程资源</w:t>
            </w:r>
          </w:p>
        </w:tc>
      </w:tr>
      <w:tr w:rsidR="00531434">
        <w:trPr>
          <w:trHeight w:val="846"/>
        </w:trPr>
        <w:tc>
          <w:tcPr>
            <w:tcW w:w="1239" w:type="dxa"/>
            <w:vMerge/>
            <w:vAlign w:val="center"/>
          </w:tcPr>
          <w:p w:rsidR="00531434" w:rsidRDefault="00531434">
            <w:pPr>
              <w:pStyle w:val="11"/>
              <w:spacing w:line="360" w:lineRule="exact"/>
              <w:jc w:val="center"/>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分组讨论</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主持人组织，确立的各小组组长带领组员讨论个人研修计划。</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各区县推荐学员代表分享个人研修计划。</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个人研修计划</w:t>
            </w:r>
          </w:p>
        </w:tc>
      </w:tr>
      <w:tr w:rsidR="00531434">
        <w:tc>
          <w:tcPr>
            <w:tcW w:w="1239" w:type="dxa"/>
            <w:vMerge w:val="restart"/>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第二次</w:t>
            </w:r>
          </w:p>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集中培训</w:t>
            </w: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专题讲座</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名师工作室成员经验分享；</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走进课堂做研究</w:t>
            </w:r>
            <w:proofErr w:type="gramStart"/>
            <w:r>
              <w:rPr>
                <w:rFonts w:ascii="仿宋" w:eastAsia="仿宋" w:hAnsi="仿宋" w:cs="仿宋" w:hint="eastAsia"/>
                <w:sz w:val="24"/>
                <w:szCs w:val="24"/>
              </w:rPr>
              <w:t>—课例研究</w:t>
            </w:r>
            <w:proofErr w:type="gramEnd"/>
            <w:r>
              <w:rPr>
                <w:rFonts w:ascii="仿宋" w:eastAsia="仿宋" w:hAnsi="仿宋" w:cs="仿宋" w:hint="eastAsia"/>
                <w:sz w:val="24"/>
                <w:szCs w:val="24"/>
              </w:rPr>
              <w:t>案例剖析；</w:t>
            </w:r>
          </w:p>
        </w:tc>
        <w:tc>
          <w:tcPr>
            <w:tcW w:w="1782" w:type="dxa"/>
            <w:vMerge w:val="restart"/>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生成性课程资源；学科教学重难点问题分析报告</w:t>
            </w:r>
          </w:p>
          <w:p w:rsidR="00531434" w:rsidRDefault="00531434">
            <w:pPr>
              <w:pStyle w:val="11"/>
              <w:spacing w:line="360" w:lineRule="exact"/>
              <w:rPr>
                <w:rFonts w:ascii="仿宋" w:eastAsia="仿宋" w:hAnsi="仿宋" w:cs="仿宋"/>
                <w:sz w:val="24"/>
                <w:szCs w:val="24"/>
              </w:rPr>
            </w:pPr>
          </w:p>
        </w:tc>
      </w:tr>
      <w:tr w:rsidR="00531434">
        <w:tc>
          <w:tcPr>
            <w:tcW w:w="1239" w:type="dxa"/>
            <w:vMerge/>
            <w:vAlign w:val="center"/>
          </w:tcPr>
          <w:p w:rsidR="00531434" w:rsidRDefault="00531434">
            <w:pPr>
              <w:pStyle w:val="11"/>
              <w:spacing w:line="360" w:lineRule="exact"/>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诊断示范</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工作坊成员</w:t>
            </w:r>
            <w:proofErr w:type="gramStart"/>
            <w:r>
              <w:rPr>
                <w:rFonts w:ascii="仿宋" w:eastAsia="仿宋" w:hAnsi="仿宋" w:cs="仿宋" w:hint="eastAsia"/>
                <w:sz w:val="24"/>
                <w:szCs w:val="24"/>
              </w:rPr>
              <w:t>做核心</w:t>
            </w:r>
            <w:proofErr w:type="gramEnd"/>
            <w:r>
              <w:rPr>
                <w:rFonts w:ascii="仿宋" w:eastAsia="仿宋" w:hAnsi="仿宋" w:cs="仿宋" w:hint="eastAsia"/>
                <w:sz w:val="24"/>
                <w:szCs w:val="24"/>
              </w:rPr>
              <w:t>素养示范课。</w:t>
            </w:r>
          </w:p>
        </w:tc>
        <w:tc>
          <w:tcPr>
            <w:tcW w:w="1782" w:type="dxa"/>
            <w:vMerge/>
            <w:vAlign w:val="center"/>
          </w:tcPr>
          <w:p w:rsidR="00531434" w:rsidRDefault="00531434">
            <w:pPr>
              <w:pStyle w:val="11"/>
              <w:spacing w:line="360" w:lineRule="exact"/>
              <w:rPr>
                <w:rFonts w:ascii="仿宋" w:eastAsia="仿宋" w:hAnsi="仿宋" w:cs="仿宋"/>
                <w:sz w:val="24"/>
                <w:szCs w:val="24"/>
              </w:rPr>
            </w:pPr>
          </w:p>
        </w:tc>
      </w:tr>
      <w:tr w:rsidR="00531434">
        <w:tc>
          <w:tcPr>
            <w:tcW w:w="1239" w:type="dxa"/>
            <w:vMerge/>
            <w:vAlign w:val="center"/>
          </w:tcPr>
          <w:p w:rsidR="00531434" w:rsidRDefault="00531434">
            <w:pPr>
              <w:pStyle w:val="11"/>
              <w:spacing w:line="360" w:lineRule="exact"/>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说课反思</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课后说课反思。</w:t>
            </w:r>
          </w:p>
        </w:tc>
        <w:tc>
          <w:tcPr>
            <w:tcW w:w="1782" w:type="dxa"/>
            <w:vMerge/>
            <w:vAlign w:val="center"/>
          </w:tcPr>
          <w:p w:rsidR="00531434" w:rsidRDefault="00531434">
            <w:pPr>
              <w:pStyle w:val="11"/>
              <w:spacing w:line="360" w:lineRule="exact"/>
              <w:rPr>
                <w:rFonts w:ascii="仿宋" w:eastAsia="仿宋" w:hAnsi="仿宋" w:cs="仿宋"/>
                <w:sz w:val="24"/>
                <w:szCs w:val="24"/>
              </w:rPr>
            </w:pPr>
          </w:p>
        </w:tc>
      </w:tr>
      <w:tr w:rsidR="00531434">
        <w:tc>
          <w:tcPr>
            <w:tcW w:w="1239" w:type="dxa"/>
            <w:vMerge/>
            <w:vAlign w:val="center"/>
          </w:tcPr>
          <w:p w:rsidR="00531434" w:rsidRDefault="00531434">
            <w:pPr>
              <w:pStyle w:val="11"/>
              <w:spacing w:line="360" w:lineRule="exact"/>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分组讨论</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坊主和研修组长引领分组评课；专家对评课过程进行点评指导；</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本区域本学科教学重难点问题，探讨教学能力提高过程；</w:t>
            </w:r>
          </w:p>
        </w:tc>
        <w:tc>
          <w:tcPr>
            <w:tcW w:w="1782" w:type="dxa"/>
            <w:vMerge/>
            <w:vAlign w:val="center"/>
          </w:tcPr>
          <w:p w:rsidR="00531434" w:rsidRDefault="00531434">
            <w:pPr>
              <w:pStyle w:val="11"/>
              <w:spacing w:line="360" w:lineRule="exact"/>
              <w:rPr>
                <w:rFonts w:ascii="仿宋" w:eastAsia="仿宋" w:hAnsi="仿宋" w:cs="仿宋"/>
                <w:sz w:val="24"/>
                <w:szCs w:val="24"/>
              </w:rPr>
            </w:pPr>
          </w:p>
        </w:tc>
      </w:tr>
      <w:tr w:rsidR="00531434">
        <w:tc>
          <w:tcPr>
            <w:tcW w:w="1239" w:type="dxa"/>
            <w:vMerge/>
            <w:vAlign w:val="center"/>
          </w:tcPr>
          <w:p w:rsidR="00531434" w:rsidRDefault="00531434">
            <w:pPr>
              <w:pStyle w:val="11"/>
              <w:spacing w:line="360" w:lineRule="exact"/>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主题研讨</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“听评课的技能提升”</w:t>
            </w:r>
          </w:p>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“通过课例研究提升教学能力”</w:t>
            </w:r>
          </w:p>
        </w:tc>
        <w:tc>
          <w:tcPr>
            <w:tcW w:w="1782" w:type="dxa"/>
            <w:vMerge/>
            <w:vAlign w:val="center"/>
          </w:tcPr>
          <w:p w:rsidR="00531434" w:rsidRDefault="00531434">
            <w:pPr>
              <w:pStyle w:val="11"/>
              <w:spacing w:line="360" w:lineRule="exact"/>
              <w:rPr>
                <w:rFonts w:ascii="仿宋" w:eastAsia="仿宋" w:hAnsi="仿宋" w:cs="仿宋"/>
                <w:sz w:val="24"/>
                <w:szCs w:val="24"/>
              </w:rPr>
            </w:pPr>
          </w:p>
        </w:tc>
      </w:tr>
      <w:tr w:rsidR="00531434">
        <w:tc>
          <w:tcPr>
            <w:tcW w:w="1239" w:type="dxa"/>
            <w:vMerge/>
            <w:vAlign w:val="center"/>
          </w:tcPr>
          <w:p w:rsidR="00531434" w:rsidRDefault="00531434">
            <w:pPr>
              <w:pStyle w:val="11"/>
              <w:spacing w:line="360" w:lineRule="exact"/>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资源推优</w:t>
            </w:r>
          </w:p>
        </w:tc>
        <w:tc>
          <w:tcPr>
            <w:tcW w:w="3260" w:type="dxa"/>
            <w:vAlign w:val="center"/>
          </w:tcPr>
          <w:p w:rsidR="00531434" w:rsidRDefault="00BE38E4">
            <w:pPr>
              <w:pStyle w:val="11"/>
              <w:spacing w:line="360" w:lineRule="exact"/>
              <w:rPr>
                <w:rFonts w:ascii="仿宋" w:eastAsia="仿宋" w:hAnsi="仿宋" w:cs="仿宋"/>
                <w:sz w:val="24"/>
                <w:szCs w:val="24"/>
              </w:rPr>
            </w:pPr>
            <w:proofErr w:type="gramStart"/>
            <w:r>
              <w:rPr>
                <w:rFonts w:ascii="仿宋" w:eastAsia="仿宋" w:hAnsi="仿宋" w:cs="仿宋" w:hint="eastAsia"/>
                <w:sz w:val="24"/>
                <w:szCs w:val="24"/>
              </w:rPr>
              <w:t>以坊为</w:t>
            </w:r>
            <w:proofErr w:type="gramEnd"/>
            <w:r>
              <w:rPr>
                <w:rFonts w:ascii="仿宋" w:eastAsia="仿宋" w:hAnsi="仿宋" w:cs="仿宋" w:hint="eastAsia"/>
                <w:sz w:val="24"/>
                <w:szCs w:val="24"/>
              </w:rPr>
              <w:t>单位，根据专家等意见指点，进行反思与总结，推选</w:t>
            </w:r>
            <w:r>
              <w:rPr>
                <w:rFonts w:ascii="仿宋" w:eastAsia="仿宋" w:hAnsi="仿宋" w:cs="仿宋" w:hint="eastAsia"/>
                <w:sz w:val="24"/>
                <w:szCs w:val="24"/>
              </w:rPr>
              <w:lastRenderedPageBreak/>
              <w:t>出本</w:t>
            </w:r>
            <w:proofErr w:type="gramStart"/>
            <w:r>
              <w:rPr>
                <w:rFonts w:ascii="仿宋" w:eastAsia="仿宋" w:hAnsi="仿宋" w:cs="仿宋" w:hint="eastAsia"/>
                <w:sz w:val="24"/>
                <w:szCs w:val="24"/>
              </w:rPr>
              <w:t>坊优课</w:t>
            </w:r>
            <w:proofErr w:type="gramEnd"/>
            <w:r>
              <w:rPr>
                <w:rFonts w:ascii="仿宋" w:eastAsia="仿宋" w:hAnsi="仿宋" w:cs="仿宋" w:hint="eastAsia"/>
                <w:sz w:val="24"/>
                <w:szCs w:val="24"/>
              </w:rPr>
              <w:t>精品。</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lastRenderedPageBreak/>
              <w:t>工作坊“一师</w:t>
            </w:r>
            <w:proofErr w:type="gramStart"/>
            <w:r>
              <w:rPr>
                <w:rFonts w:ascii="仿宋" w:eastAsia="仿宋" w:hAnsi="仿宋" w:cs="仿宋" w:hint="eastAsia"/>
                <w:sz w:val="24"/>
                <w:szCs w:val="24"/>
              </w:rPr>
              <w:t>一</w:t>
            </w:r>
            <w:proofErr w:type="gramEnd"/>
            <w:r>
              <w:rPr>
                <w:rFonts w:ascii="仿宋" w:eastAsia="仿宋" w:hAnsi="仿宋" w:cs="仿宋" w:hint="eastAsia"/>
                <w:sz w:val="24"/>
                <w:szCs w:val="24"/>
              </w:rPr>
              <w:t>优课”精品课程</w:t>
            </w:r>
            <w:r>
              <w:rPr>
                <w:rFonts w:ascii="仿宋" w:eastAsia="仿宋" w:hAnsi="仿宋" w:cs="仿宋" w:hint="eastAsia"/>
                <w:sz w:val="24"/>
                <w:szCs w:val="24"/>
              </w:rPr>
              <w:lastRenderedPageBreak/>
              <w:t>资源</w:t>
            </w:r>
          </w:p>
        </w:tc>
      </w:tr>
      <w:tr w:rsidR="00531434">
        <w:tc>
          <w:tcPr>
            <w:tcW w:w="1239" w:type="dxa"/>
            <w:vMerge/>
            <w:vAlign w:val="center"/>
          </w:tcPr>
          <w:p w:rsidR="00531434" w:rsidRDefault="00531434">
            <w:pPr>
              <w:pStyle w:val="11"/>
              <w:spacing w:line="360" w:lineRule="exact"/>
              <w:rPr>
                <w:rFonts w:ascii="仿宋" w:eastAsia="仿宋" w:hAnsi="仿宋" w:cs="仿宋"/>
                <w:sz w:val="24"/>
                <w:szCs w:val="24"/>
              </w:rPr>
            </w:pPr>
          </w:p>
        </w:tc>
        <w:tc>
          <w:tcPr>
            <w:tcW w:w="1984" w:type="dxa"/>
            <w:vAlign w:val="center"/>
          </w:tcPr>
          <w:p w:rsidR="00531434" w:rsidRDefault="00BE38E4">
            <w:pPr>
              <w:pStyle w:val="11"/>
              <w:spacing w:line="360" w:lineRule="exact"/>
              <w:jc w:val="center"/>
              <w:rPr>
                <w:rFonts w:ascii="仿宋" w:eastAsia="仿宋" w:hAnsi="仿宋" w:cs="仿宋"/>
                <w:sz w:val="24"/>
                <w:szCs w:val="24"/>
              </w:rPr>
            </w:pPr>
            <w:r>
              <w:rPr>
                <w:rFonts w:ascii="仿宋" w:eastAsia="仿宋" w:hAnsi="仿宋" w:cs="仿宋" w:hint="eastAsia"/>
                <w:sz w:val="24"/>
                <w:szCs w:val="24"/>
              </w:rPr>
              <w:t>培训总结</w:t>
            </w:r>
          </w:p>
        </w:tc>
        <w:tc>
          <w:tcPr>
            <w:tcW w:w="3260"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各区县选派代表，总结培训收获、</w:t>
            </w:r>
            <w:proofErr w:type="gramStart"/>
            <w:r>
              <w:rPr>
                <w:rFonts w:ascii="仿宋" w:eastAsia="仿宋" w:hAnsi="仿宋" w:cs="仿宋" w:hint="eastAsia"/>
                <w:sz w:val="24"/>
                <w:szCs w:val="24"/>
              </w:rPr>
              <w:t>各工作坊</w:t>
            </w:r>
            <w:proofErr w:type="gramEnd"/>
            <w:r>
              <w:rPr>
                <w:rFonts w:ascii="仿宋" w:eastAsia="仿宋" w:hAnsi="仿宋" w:cs="仿宋" w:hint="eastAsia"/>
                <w:sz w:val="24"/>
                <w:szCs w:val="24"/>
              </w:rPr>
              <w:t>研修成果及之后区县（工作坊）研修计划。</w:t>
            </w:r>
          </w:p>
        </w:tc>
        <w:tc>
          <w:tcPr>
            <w:tcW w:w="1782" w:type="dxa"/>
            <w:vAlign w:val="center"/>
          </w:tcPr>
          <w:p w:rsidR="00531434" w:rsidRDefault="00BE38E4">
            <w:pPr>
              <w:pStyle w:val="11"/>
              <w:spacing w:line="360" w:lineRule="exact"/>
              <w:rPr>
                <w:rFonts w:ascii="仿宋" w:eastAsia="仿宋" w:hAnsi="仿宋" w:cs="仿宋"/>
                <w:sz w:val="24"/>
                <w:szCs w:val="24"/>
              </w:rPr>
            </w:pPr>
            <w:r>
              <w:rPr>
                <w:rFonts w:ascii="仿宋" w:eastAsia="仿宋" w:hAnsi="仿宋" w:cs="仿宋" w:hint="eastAsia"/>
                <w:sz w:val="24"/>
                <w:szCs w:val="24"/>
              </w:rPr>
              <w:t>培训总结及下阶段研修计划</w:t>
            </w:r>
          </w:p>
        </w:tc>
      </w:tr>
    </w:tbl>
    <w:p w:rsidR="00531434" w:rsidRDefault="00531434">
      <w:pPr>
        <w:pStyle w:val="11"/>
        <w:spacing w:line="360" w:lineRule="auto"/>
        <w:jc w:val="left"/>
        <w:rPr>
          <w:rFonts w:ascii="仿宋" w:eastAsia="仿宋" w:hAnsi="仿宋" w:cs="仿宋"/>
          <w:b/>
          <w:sz w:val="24"/>
          <w:szCs w:val="24"/>
        </w:rPr>
      </w:pPr>
    </w:p>
    <w:p w:rsidR="00531434" w:rsidRDefault="00BE38E4">
      <w:pPr>
        <w:pStyle w:val="11"/>
        <w:spacing w:line="360" w:lineRule="auto"/>
        <w:ind w:firstLineChars="200" w:firstLine="482"/>
        <w:jc w:val="left"/>
        <w:rPr>
          <w:rFonts w:ascii="仿宋" w:eastAsia="仿宋" w:hAnsi="仿宋" w:cs="仿宋"/>
          <w:b/>
          <w:sz w:val="24"/>
          <w:szCs w:val="24"/>
        </w:rPr>
      </w:pPr>
      <w:r>
        <w:rPr>
          <w:rFonts w:ascii="仿宋" w:eastAsia="仿宋" w:hAnsi="仿宋" w:cs="仿宋" w:hint="eastAsia"/>
          <w:b/>
          <w:sz w:val="24"/>
          <w:szCs w:val="24"/>
        </w:rPr>
        <w:t>五、考核评价</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通过“评价引导”促进学员学习，采取过程性评价，根据训前</w:t>
      </w:r>
      <w:r>
        <w:rPr>
          <w:rFonts w:ascii="仿宋" w:eastAsia="仿宋" w:hAnsi="仿宋" w:cs="仿宋" w:hint="eastAsia"/>
          <w:sz w:val="24"/>
          <w:szCs w:val="24"/>
        </w:rPr>
        <w:t>10%</w:t>
      </w:r>
      <w:r>
        <w:rPr>
          <w:rFonts w:ascii="仿宋" w:eastAsia="仿宋" w:hAnsi="仿宋" w:cs="仿宋" w:hint="eastAsia"/>
          <w:sz w:val="24"/>
          <w:szCs w:val="24"/>
        </w:rPr>
        <w:t>、训中</w:t>
      </w:r>
      <w:r>
        <w:rPr>
          <w:rFonts w:ascii="仿宋" w:eastAsia="仿宋" w:hAnsi="仿宋" w:cs="仿宋" w:hint="eastAsia"/>
          <w:sz w:val="24"/>
          <w:szCs w:val="24"/>
        </w:rPr>
        <w:t>60%</w:t>
      </w:r>
      <w:r>
        <w:rPr>
          <w:rFonts w:ascii="仿宋" w:eastAsia="仿宋" w:hAnsi="仿宋" w:cs="仿宋" w:hint="eastAsia"/>
          <w:sz w:val="24"/>
          <w:szCs w:val="24"/>
        </w:rPr>
        <w:t>、训后</w:t>
      </w:r>
      <w:r>
        <w:rPr>
          <w:rFonts w:ascii="仿宋" w:eastAsia="仿宋" w:hAnsi="仿宋" w:cs="仿宋" w:hint="eastAsia"/>
          <w:sz w:val="24"/>
          <w:szCs w:val="24"/>
        </w:rPr>
        <w:t>30%</w:t>
      </w:r>
      <w:r>
        <w:rPr>
          <w:rFonts w:ascii="仿宋" w:eastAsia="仿宋" w:hAnsi="仿宋" w:cs="仿宋" w:hint="eastAsia"/>
          <w:sz w:val="24"/>
          <w:szCs w:val="24"/>
        </w:rPr>
        <w:t>等指标项，进行量化综合考评。最终评价结果分为三个等级，考核成绩</w:t>
      </w:r>
      <w:r>
        <w:rPr>
          <w:rFonts w:ascii="仿宋" w:eastAsia="仿宋" w:hAnsi="仿宋" w:cs="仿宋" w:hint="eastAsia"/>
          <w:sz w:val="24"/>
          <w:szCs w:val="24"/>
        </w:rPr>
        <w:t>90</w:t>
      </w:r>
      <w:r>
        <w:rPr>
          <w:rFonts w:ascii="仿宋" w:eastAsia="仿宋" w:hAnsi="仿宋" w:cs="仿宋" w:hint="eastAsia"/>
          <w:sz w:val="24"/>
          <w:szCs w:val="24"/>
        </w:rPr>
        <w:t>分以上为优秀，</w:t>
      </w:r>
      <w:r>
        <w:rPr>
          <w:rFonts w:ascii="仿宋" w:eastAsia="仿宋" w:hAnsi="仿宋" w:cs="仿宋" w:hint="eastAsia"/>
          <w:sz w:val="24"/>
          <w:szCs w:val="24"/>
        </w:rPr>
        <w:t>60</w:t>
      </w:r>
      <w:r>
        <w:rPr>
          <w:rFonts w:ascii="仿宋" w:eastAsia="仿宋" w:hAnsi="仿宋" w:cs="仿宋" w:hint="eastAsia"/>
          <w:sz w:val="24"/>
          <w:szCs w:val="24"/>
        </w:rPr>
        <w:t>分至</w:t>
      </w:r>
      <w:r>
        <w:rPr>
          <w:rFonts w:ascii="仿宋" w:eastAsia="仿宋" w:hAnsi="仿宋" w:cs="仿宋" w:hint="eastAsia"/>
          <w:sz w:val="24"/>
          <w:szCs w:val="24"/>
        </w:rPr>
        <w:t>89</w:t>
      </w:r>
      <w:r>
        <w:rPr>
          <w:rFonts w:ascii="仿宋" w:eastAsia="仿宋" w:hAnsi="仿宋" w:cs="仿宋" w:hint="eastAsia"/>
          <w:sz w:val="24"/>
          <w:szCs w:val="24"/>
        </w:rPr>
        <w:t>分为合格，</w:t>
      </w:r>
      <w:r>
        <w:rPr>
          <w:rFonts w:ascii="仿宋" w:eastAsia="仿宋" w:hAnsi="仿宋" w:cs="仿宋" w:hint="eastAsia"/>
          <w:sz w:val="24"/>
          <w:szCs w:val="24"/>
        </w:rPr>
        <w:t>60</w:t>
      </w:r>
      <w:r>
        <w:rPr>
          <w:rFonts w:ascii="仿宋" w:eastAsia="仿宋" w:hAnsi="仿宋" w:cs="仿宋" w:hint="eastAsia"/>
          <w:sz w:val="24"/>
          <w:szCs w:val="24"/>
        </w:rPr>
        <w:t>分以下为不合格。考核成绩作为当地工作考核、培训后期评优的考评依据。考核办法如下：</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（一）训前（</w:t>
      </w:r>
      <w:r>
        <w:rPr>
          <w:rFonts w:ascii="仿宋" w:eastAsia="仿宋" w:hAnsi="仿宋" w:cs="仿宋" w:hint="eastAsia"/>
          <w:sz w:val="24"/>
          <w:szCs w:val="24"/>
        </w:rPr>
        <w:t>10%</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填写培训需求调查问卷，参加座谈，进行访谈等。（</w:t>
      </w:r>
      <w:r>
        <w:rPr>
          <w:rFonts w:ascii="仿宋" w:eastAsia="仿宋" w:hAnsi="仿宋" w:cs="仿宋" w:hint="eastAsia"/>
          <w:sz w:val="24"/>
          <w:szCs w:val="24"/>
        </w:rPr>
        <w:t>5%</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按要求提交“问题单”和课堂教学实践案例。（</w:t>
      </w:r>
      <w:r>
        <w:rPr>
          <w:rFonts w:ascii="仿宋" w:eastAsia="仿宋" w:hAnsi="仿宋" w:cs="仿宋" w:hint="eastAsia"/>
          <w:sz w:val="24"/>
          <w:szCs w:val="24"/>
        </w:rPr>
        <w:t>5%</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（二）训中（</w:t>
      </w:r>
      <w:r>
        <w:rPr>
          <w:rFonts w:ascii="仿宋" w:eastAsia="仿宋" w:hAnsi="仿宋" w:cs="仿宋" w:hint="eastAsia"/>
          <w:sz w:val="24"/>
          <w:szCs w:val="24"/>
        </w:rPr>
        <w:t>60%</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按时出勤，缺席次数不得超过</w:t>
      </w:r>
      <w:r>
        <w:rPr>
          <w:rFonts w:ascii="仿宋" w:eastAsia="仿宋" w:hAnsi="仿宋" w:cs="仿宋" w:hint="eastAsia"/>
          <w:sz w:val="24"/>
          <w:szCs w:val="24"/>
        </w:rPr>
        <w:t>1</w:t>
      </w:r>
      <w:r>
        <w:rPr>
          <w:rFonts w:ascii="仿宋" w:eastAsia="仿宋" w:hAnsi="仿宋" w:cs="仿宋" w:hint="eastAsia"/>
          <w:sz w:val="24"/>
          <w:szCs w:val="24"/>
        </w:rPr>
        <w:t>节课。（</w:t>
      </w:r>
      <w:r>
        <w:rPr>
          <w:rFonts w:ascii="仿宋" w:eastAsia="仿宋" w:hAnsi="仿宋" w:cs="仿宋" w:hint="eastAsia"/>
          <w:sz w:val="24"/>
          <w:szCs w:val="24"/>
        </w:rPr>
        <w:t>30%</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积极参加案例研讨、分组交流、上机操作和总结研讨等活动，缺席次数不得超过</w:t>
      </w:r>
      <w:r>
        <w:rPr>
          <w:rFonts w:ascii="仿宋" w:eastAsia="仿宋" w:hAnsi="仿宋" w:cs="仿宋" w:hint="eastAsia"/>
          <w:sz w:val="24"/>
          <w:szCs w:val="24"/>
        </w:rPr>
        <w:t>1</w:t>
      </w:r>
      <w:r>
        <w:rPr>
          <w:rFonts w:ascii="仿宋" w:eastAsia="仿宋" w:hAnsi="仿宋" w:cs="仿宋" w:hint="eastAsia"/>
          <w:sz w:val="24"/>
          <w:szCs w:val="24"/>
        </w:rPr>
        <w:t>次。（</w:t>
      </w:r>
      <w:r>
        <w:rPr>
          <w:rFonts w:ascii="仿宋" w:eastAsia="仿宋" w:hAnsi="仿宋" w:cs="仿宋" w:hint="eastAsia"/>
          <w:sz w:val="24"/>
          <w:szCs w:val="24"/>
        </w:rPr>
        <w:t>30%</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（三）训后（</w:t>
      </w:r>
      <w:r>
        <w:rPr>
          <w:rFonts w:ascii="仿宋" w:eastAsia="仿宋" w:hAnsi="仿宋" w:cs="仿宋" w:hint="eastAsia"/>
          <w:sz w:val="24"/>
          <w:szCs w:val="24"/>
        </w:rPr>
        <w:t>30%</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 xml:space="preserve">1. </w:t>
      </w:r>
      <w:r>
        <w:rPr>
          <w:rFonts w:ascii="仿宋" w:eastAsia="仿宋" w:hAnsi="仿宋" w:cs="仿宋" w:hint="eastAsia"/>
          <w:sz w:val="24"/>
          <w:szCs w:val="24"/>
        </w:rPr>
        <w:t>业务指导教师及工作坊</w:t>
      </w:r>
      <w:proofErr w:type="gramStart"/>
      <w:r>
        <w:rPr>
          <w:rFonts w:ascii="仿宋" w:eastAsia="仿宋" w:hAnsi="仿宋" w:cs="仿宋" w:hint="eastAsia"/>
          <w:sz w:val="24"/>
          <w:szCs w:val="24"/>
        </w:rPr>
        <w:t>坊</w:t>
      </w:r>
      <w:proofErr w:type="gramEnd"/>
      <w:r>
        <w:rPr>
          <w:rFonts w:ascii="仿宋" w:eastAsia="仿宋" w:hAnsi="仿宋" w:cs="仿宋" w:hint="eastAsia"/>
          <w:sz w:val="24"/>
          <w:szCs w:val="24"/>
        </w:rPr>
        <w:t>主对学员的评价：包括学员综合表现以及学员的一师</w:t>
      </w:r>
      <w:proofErr w:type="gramStart"/>
      <w:r>
        <w:rPr>
          <w:rFonts w:ascii="仿宋" w:eastAsia="仿宋" w:hAnsi="仿宋" w:cs="仿宋" w:hint="eastAsia"/>
          <w:sz w:val="24"/>
          <w:szCs w:val="24"/>
        </w:rPr>
        <w:t>一优课</w:t>
      </w:r>
      <w:proofErr w:type="gramEnd"/>
      <w:r>
        <w:rPr>
          <w:rFonts w:ascii="仿宋" w:eastAsia="仿宋" w:hAnsi="仿宋" w:cs="仿宋" w:hint="eastAsia"/>
          <w:sz w:val="24"/>
          <w:szCs w:val="24"/>
        </w:rPr>
        <w:t>作品。（</w:t>
      </w:r>
      <w:r>
        <w:rPr>
          <w:rFonts w:ascii="仿宋" w:eastAsia="仿宋" w:hAnsi="仿宋" w:cs="仿宋" w:hint="eastAsia"/>
          <w:sz w:val="24"/>
          <w:szCs w:val="24"/>
        </w:rPr>
        <w:t>20%</w:t>
      </w:r>
      <w:r>
        <w:rPr>
          <w:rFonts w:ascii="仿宋" w:eastAsia="仿宋" w:hAnsi="仿宋" w:cs="仿宋" w:hint="eastAsia"/>
          <w:sz w:val="24"/>
          <w:szCs w:val="24"/>
        </w:rPr>
        <w:t>）</w:t>
      </w:r>
    </w:p>
    <w:p w:rsidR="00531434" w:rsidRDefault="00BE38E4">
      <w:pPr>
        <w:pStyle w:val="11"/>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 xml:space="preserve">2. </w:t>
      </w:r>
      <w:r>
        <w:rPr>
          <w:rFonts w:ascii="仿宋" w:eastAsia="仿宋" w:hAnsi="仿宋" w:cs="仿宋" w:hint="eastAsia"/>
          <w:sz w:val="24"/>
          <w:szCs w:val="24"/>
        </w:rPr>
        <w:t>学员本人对自己培训表现的评价：根据个人参加培训的表现考核，完成培训满意度调查问卷。（</w:t>
      </w:r>
      <w:r>
        <w:rPr>
          <w:rFonts w:ascii="仿宋" w:eastAsia="仿宋" w:hAnsi="仿宋" w:cs="仿宋" w:hint="eastAsia"/>
          <w:sz w:val="24"/>
          <w:szCs w:val="24"/>
        </w:rPr>
        <w:t>10%</w:t>
      </w:r>
      <w:r>
        <w:rPr>
          <w:rFonts w:ascii="仿宋" w:eastAsia="仿宋" w:hAnsi="仿宋" w:cs="仿宋" w:hint="eastAsia"/>
          <w:sz w:val="24"/>
          <w:szCs w:val="24"/>
        </w:rPr>
        <w:t>）</w:t>
      </w:r>
    </w:p>
    <w:p w:rsidR="00531434" w:rsidRDefault="00531434">
      <w:pPr>
        <w:pStyle w:val="11"/>
        <w:ind w:firstLineChars="200" w:firstLine="480"/>
        <w:rPr>
          <w:rFonts w:ascii="仿宋" w:eastAsia="仿宋" w:hAnsi="仿宋" w:cs="仿宋"/>
          <w:sz w:val="24"/>
          <w:szCs w:val="24"/>
        </w:rPr>
      </w:pPr>
    </w:p>
    <w:p w:rsidR="00531434" w:rsidRDefault="00531434">
      <w:pPr>
        <w:pStyle w:val="11"/>
        <w:ind w:firstLineChars="200" w:firstLine="480"/>
        <w:rPr>
          <w:rFonts w:ascii="仿宋" w:eastAsia="仿宋" w:hAnsi="仿宋" w:cs="仿宋"/>
          <w:sz w:val="24"/>
          <w:szCs w:val="24"/>
        </w:rPr>
        <w:sectPr w:rsidR="00531434">
          <w:pgSz w:w="11906" w:h="16838"/>
          <w:pgMar w:top="1440" w:right="1800" w:bottom="1440" w:left="1800" w:header="851" w:footer="992" w:gutter="0"/>
          <w:cols w:space="425"/>
          <w:docGrid w:type="lines" w:linePitch="312"/>
        </w:sectPr>
      </w:pPr>
    </w:p>
    <w:p w:rsidR="00531434" w:rsidRDefault="00BE38E4">
      <w:pPr>
        <w:pStyle w:val="1"/>
        <w:spacing w:before="0" w:after="0" w:line="360" w:lineRule="auto"/>
        <w:ind w:firstLineChars="200" w:firstLine="482"/>
        <w:rPr>
          <w:rFonts w:ascii="仿宋" w:eastAsia="仿宋" w:hAnsi="仿宋" w:cs="仿宋"/>
          <w:sz w:val="24"/>
          <w:szCs w:val="24"/>
        </w:rPr>
      </w:pPr>
      <w:bookmarkStart w:id="12" w:name="_Toc19713"/>
      <w:r>
        <w:rPr>
          <w:rFonts w:ascii="仿宋" w:eastAsia="仿宋" w:hAnsi="仿宋" w:cs="仿宋" w:hint="eastAsia"/>
          <w:sz w:val="24"/>
          <w:szCs w:val="24"/>
        </w:rPr>
        <w:lastRenderedPageBreak/>
        <w:t>附件</w:t>
      </w:r>
      <w:r>
        <w:rPr>
          <w:rFonts w:ascii="仿宋" w:eastAsia="仿宋" w:hAnsi="仿宋" w:cs="仿宋" w:hint="eastAsia"/>
          <w:sz w:val="24"/>
          <w:szCs w:val="24"/>
        </w:rPr>
        <w:t>2</w:t>
      </w:r>
      <w:r>
        <w:rPr>
          <w:rFonts w:ascii="仿宋" w:eastAsia="仿宋" w:hAnsi="仿宋" w:cs="仿宋" w:hint="eastAsia"/>
          <w:sz w:val="24"/>
          <w:szCs w:val="24"/>
        </w:rPr>
        <w:t>：课程内容列表（以小学语文、初中语文两个学科为例）</w:t>
      </w:r>
      <w:bookmarkEnd w:id="12"/>
    </w:p>
    <w:p w:rsidR="00531434" w:rsidRDefault="00BE38E4" w:rsidP="00D4426C">
      <w:pPr>
        <w:spacing w:beforeLines="50" w:afterLines="50"/>
        <w:rPr>
          <w:rFonts w:ascii="仿宋" w:eastAsia="仿宋" w:hAnsi="仿宋" w:cs="仿宋"/>
          <w:b/>
          <w:bCs/>
          <w:sz w:val="24"/>
          <w:szCs w:val="24"/>
        </w:rPr>
      </w:pPr>
      <w:r>
        <w:rPr>
          <w:rFonts w:ascii="仿宋" w:eastAsia="仿宋" w:hAnsi="仿宋" w:cs="仿宋" w:hint="eastAsia"/>
          <w:b/>
          <w:bCs/>
          <w:sz w:val="24"/>
          <w:szCs w:val="24"/>
        </w:rPr>
        <w:t>1.</w:t>
      </w:r>
      <w:r>
        <w:rPr>
          <w:rFonts w:ascii="仿宋" w:eastAsia="仿宋" w:hAnsi="仿宋" w:cs="仿宋" w:hint="eastAsia"/>
          <w:b/>
          <w:bCs/>
          <w:sz w:val="24"/>
          <w:szCs w:val="24"/>
        </w:rPr>
        <w:t>工作坊</w:t>
      </w:r>
      <w:proofErr w:type="gramStart"/>
      <w:r>
        <w:rPr>
          <w:rFonts w:ascii="仿宋" w:eastAsia="仿宋" w:hAnsi="仿宋" w:cs="仿宋" w:hint="eastAsia"/>
          <w:b/>
          <w:bCs/>
          <w:sz w:val="24"/>
          <w:szCs w:val="24"/>
        </w:rPr>
        <w:t>坊</w:t>
      </w:r>
      <w:proofErr w:type="gramEnd"/>
      <w:r>
        <w:rPr>
          <w:rFonts w:ascii="仿宋" w:eastAsia="仿宋" w:hAnsi="仿宋" w:cs="仿宋" w:hint="eastAsia"/>
          <w:b/>
          <w:bCs/>
          <w:sz w:val="24"/>
          <w:szCs w:val="24"/>
        </w:rPr>
        <w:t>员课程——小学语文</w:t>
      </w:r>
    </w:p>
    <w:tbl>
      <w:tblPr>
        <w:tblW w:w="14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80"/>
        <w:gridCol w:w="1800"/>
        <w:gridCol w:w="720"/>
        <w:gridCol w:w="4080"/>
        <w:gridCol w:w="1180"/>
        <w:gridCol w:w="1520"/>
        <w:gridCol w:w="1420"/>
        <w:gridCol w:w="1080"/>
        <w:gridCol w:w="1580"/>
      </w:tblGrid>
      <w:tr w:rsidR="00531434">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阶段</w:t>
            </w: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主题</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学时</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内容要点</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是否为实践性课程</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主要授课者或组织者</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单位</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职称</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是否为一线教师</w:t>
            </w:r>
            <w:r>
              <w:rPr>
                <w:rFonts w:ascii="仿宋" w:eastAsia="仿宋" w:hAnsi="仿宋" w:cs="仿宋" w:hint="eastAsia"/>
                <w:b/>
                <w:color w:val="000000"/>
                <w:kern w:val="0"/>
                <w:szCs w:val="21"/>
              </w:rPr>
              <w:t>/</w:t>
            </w:r>
            <w:r>
              <w:rPr>
                <w:rFonts w:ascii="仿宋" w:eastAsia="仿宋" w:hAnsi="仿宋" w:cs="仿宋" w:hint="eastAsia"/>
                <w:b/>
                <w:color w:val="000000"/>
                <w:kern w:val="0"/>
                <w:szCs w:val="21"/>
              </w:rPr>
              <w:t>教研员</w:t>
            </w:r>
          </w:p>
        </w:tc>
      </w:tr>
      <w:tr w:rsidR="00531434">
        <w:tc>
          <w:tcPr>
            <w:tcW w:w="1080"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师德与专业理念</w:t>
            </w: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习近平总书记治国理政思想解读（做四有教师）</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袁祖社</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用社会主义核心价值观涵养师德建设</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面对教育新形势发展的需要，我们必须以社会主义核心价值观为指导，以教师为本，促进师德建设的全面、协调和可持续发展。把立德树人作为教育的根本任务。</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靳忠良</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李彩娜</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法制安全与学校教育</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王祺</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北京前门外国语学校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新时期教师法治素养的提升</w:t>
            </w:r>
            <w:r>
              <w:rPr>
                <w:rFonts w:ascii="仿宋" w:eastAsia="仿宋" w:hAnsi="仿宋" w:cs="仿宋" w:hint="eastAsia"/>
                <w:color w:val="000000"/>
                <w:kern w:val="0"/>
                <w:szCs w:val="21"/>
              </w:rPr>
              <w:t xml:space="preserve"> </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法治素养是教师的必备素养，同时在全面深化改革、建设社会主义法治国家以及全面推进依法治国的新时期，新形势也对教师法治</w:t>
            </w:r>
            <w:r>
              <w:rPr>
                <w:rFonts w:ascii="仿宋" w:eastAsia="仿宋" w:hAnsi="仿宋" w:cs="仿宋" w:hint="eastAsia"/>
                <w:color w:val="000000"/>
                <w:kern w:val="0"/>
                <w:szCs w:val="21"/>
              </w:rPr>
              <w:lastRenderedPageBreak/>
              <w:t>素养提出了更高的要求。广大教师应更好地肩负起教育者、实践者和推动者的责任，通过多种途径自觉提升法治素养。</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祁占勇</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加强师德建设，忠诚党的教育事业</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教师如何对党忠诚，坚定理想，始终忠诚于党的教育事业，忠诚于人民教师的光荣职责</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靳忠良</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王利</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西安市教育科学研究所</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信息技术融合应用</w:t>
            </w: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微课在</w:t>
            </w:r>
            <w:proofErr w:type="gramEnd"/>
            <w:r>
              <w:rPr>
                <w:rFonts w:ascii="仿宋" w:eastAsia="仿宋" w:hAnsi="仿宋" w:cs="仿宋" w:hint="eastAsia"/>
                <w:color w:val="000000"/>
                <w:kern w:val="0"/>
                <w:szCs w:val="21"/>
              </w:rPr>
              <w:t>小学语文教学中的应用</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微课在</w:t>
            </w:r>
            <w:proofErr w:type="gramEnd"/>
            <w:r>
              <w:rPr>
                <w:rFonts w:ascii="仿宋" w:eastAsia="仿宋" w:hAnsi="仿宋" w:cs="仿宋" w:hint="eastAsia"/>
                <w:color w:val="000000"/>
                <w:kern w:val="0"/>
                <w:szCs w:val="21"/>
              </w:rPr>
              <w:t>小学语文学科教学中的应用。</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李雪萍</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北京市丰台区现代教育技术信息中心</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简易多媒体环境下的小学语文学科教学</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简易多媒体教学环境主要由多媒体计算机、投影机、电视机等构成，以呈现数字教育资源为主。</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董君妮</w:t>
            </w:r>
            <w:proofErr w:type="gramEnd"/>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西安市碑林区雁塔路小学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中学高级</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信息技术优化小学语文课堂教学</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信息技术的发展使得教学内容的呈现形式日益丰富</w:t>
            </w:r>
            <w:r>
              <w:rPr>
                <w:rFonts w:ascii="仿宋" w:eastAsia="仿宋" w:hAnsi="仿宋" w:cs="仿宋" w:hint="eastAsia"/>
                <w:color w:val="000000"/>
                <w:kern w:val="0"/>
                <w:szCs w:val="21"/>
              </w:rPr>
              <w:t>,</w:t>
            </w:r>
            <w:r>
              <w:rPr>
                <w:rFonts w:ascii="仿宋" w:eastAsia="仿宋" w:hAnsi="仿宋" w:cs="仿宋" w:hint="eastAsia"/>
                <w:color w:val="000000"/>
                <w:kern w:val="0"/>
                <w:szCs w:val="21"/>
              </w:rPr>
              <w:t>各个学科都在探索如何运用信息技术来革新课堂教学形式。在这样的背景下</w:t>
            </w:r>
            <w:r>
              <w:rPr>
                <w:rFonts w:ascii="仿宋" w:eastAsia="仿宋" w:hAnsi="仿宋" w:cs="仿宋" w:hint="eastAsia"/>
                <w:color w:val="000000"/>
                <w:kern w:val="0"/>
                <w:szCs w:val="21"/>
              </w:rPr>
              <w:t>,</w:t>
            </w:r>
            <w:r>
              <w:rPr>
                <w:rFonts w:ascii="仿宋" w:eastAsia="仿宋" w:hAnsi="仿宋" w:cs="仿宋" w:hint="eastAsia"/>
                <w:color w:val="000000"/>
                <w:kern w:val="0"/>
                <w:szCs w:val="21"/>
              </w:rPr>
              <w:t>小学语文学科无疑是一个非常适合运用信息技术手段表现的一个学科。笔者对信息技术优化语文课堂的途径进行了分析</w:t>
            </w:r>
            <w:r>
              <w:rPr>
                <w:rFonts w:ascii="仿宋" w:eastAsia="仿宋" w:hAnsi="仿宋" w:cs="仿宋" w:hint="eastAsia"/>
                <w:color w:val="000000"/>
                <w:kern w:val="0"/>
                <w:szCs w:val="21"/>
              </w:rPr>
              <w:t>,</w:t>
            </w:r>
            <w:r>
              <w:rPr>
                <w:rFonts w:ascii="仿宋" w:eastAsia="仿宋" w:hAnsi="仿宋" w:cs="仿宋" w:hint="eastAsia"/>
                <w:color w:val="000000"/>
                <w:kern w:val="0"/>
                <w:szCs w:val="21"/>
              </w:rPr>
              <w:t>对信息技术的交互性优势进行了阐述</w:t>
            </w:r>
            <w:r>
              <w:rPr>
                <w:rFonts w:ascii="仿宋" w:eastAsia="仿宋" w:hAnsi="仿宋" w:cs="仿宋" w:hint="eastAsia"/>
                <w:color w:val="000000"/>
                <w:kern w:val="0"/>
                <w:szCs w:val="21"/>
              </w:rPr>
              <w:t>,</w:t>
            </w:r>
            <w:r>
              <w:rPr>
                <w:rFonts w:ascii="仿宋" w:eastAsia="仿宋" w:hAnsi="仿宋" w:cs="仿宋" w:hint="eastAsia"/>
                <w:color w:val="000000"/>
                <w:kern w:val="0"/>
                <w:szCs w:val="21"/>
              </w:rPr>
              <w:t>有对两者的完美融合进行了构想。</w:t>
            </w:r>
            <w:r>
              <w:rPr>
                <w:rFonts w:ascii="仿宋" w:eastAsia="仿宋" w:hAnsi="仿宋" w:cs="仿宋" w:hint="eastAsia"/>
                <w:color w:val="000000"/>
                <w:kern w:val="0"/>
                <w:szCs w:val="21"/>
              </w:rPr>
              <w:t xml:space="preserve"> </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张华</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西安市雁塔区教师进修学校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信息技术支持下小学语文学科课例评析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课程就本学科运用信息技术手段完成的课例，专家对其进行点评。即：运用信息技术首段教学的课例</w:t>
            </w:r>
            <w:r>
              <w:rPr>
                <w:rFonts w:ascii="仿宋" w:eastAsia="仿宋" w:hAnsi="仿宋" w:cs="仿宋" w:hint="eastAsia"/>
                <w:color w:val="000000"/>
                <w:kern w:val="0"/>
                <w:szCs w:val="21"/>
              </w:rPr>
              <w:t>+</w:t>
            </w:r>
            <w:r>
              <w:rPr>
                <w:rFonts w:ascii="仿宋" w:eastAsia="仿宋" w:hAnsi="仿宋" w:cs="仿宋" w:hint="eastAsia"/>
                <w:color w:val="000000"/>
                <w:kern w:val="0"/>
                <w:szCs w:val="21"/>
              </w:rPr>
              <w:t>专家点评。</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董君妮</w:t>
            </w:r>
            <w:proofErr w:type="gramEnd"/>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西安市碑林区雁塔路小学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中学高级</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信息技术支持的教</w:t>
            </w:r>
            <w:r>
              <w:rPr>
                <w:rFonts w:ascii="仿宋" w:eastAsia="仿宋" w:hAnsi="仿宋" w:cs="仿宋" w:hint="eastAsia"/>
                <w:color w:val="000000"/>
                <w:kern w:val="0"/>
                <w:szCs w:val="21"/>
              </w:rPr>
              <w:lastRenderedPageBreak/>
              <w:t>学设计</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5</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本专题主要从五个方面进行讲授，分别是教</w:t>
            </w:r>
            <w:r>
              <w:rPr>
                <w:rFonts w:ascii="仿宋" w:eastAsia="仿宋" w:hAnsi="仿宋" w:cs="仿宋" w:hint="eastAsia"/>
                <w:color w:val="000000"/>
                <w:kern w:val="0"/>
                <w:szCs w:val="21"/>
              </w:rPr>
              <w:lastRenderedPageBreak/>
              <w:t>学设计方法、如何设计导学、如何设计讲稿、如何设计活动和如何设计评价。</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白</w:t>
            </w:r>
            <w:proofErr w:type="gramStart"/>
            <w:r>
              <w:rPr>
                <w:rFonts w:ascii="仿宋" w:eastAsia="仿宋" w:hAnsi="仿宋" w:cs="仿宋" w:hint="eastAsia"/>
                <w:color w:val="000000"/>
                <w:kern w:val="0"/>
                <w:szCs w:val="21"/>
              </w:rPr>
              <w:t>浩</w:t>
            </w:r>
            <w:proofErr w:type="gramEnd"/>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r>
              <w:rPr>
                <w:rFonts w:ascii="仿宋" w:eastAsia="仿宋" w:hAnsi="仿宋" w:cs="仿宋" w:hint="eastAsia"/>
                <w:color w:val="000000"/>
                <w:kern w:val="0"/>
                <w:szCs w:val="21"/>
              </w:rPr>
              <w:lastRenderedPageBreak/>
              <w:t>远程教育学院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副院长</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网络教学环节中的自主合作探究学习</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网络教学环节中的自主合作探究学习</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蒋宁</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核心素养优化课堂</w:t>
            </w: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落实语文学科核心素养的教学策略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讲授如何通过分析学情、将教学目标的确定和学科核心素养结合起来，进行教学设计，提升教学技能，将学科核心素养的培养在教学实践中落实。</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吕洋</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陕西师范大学文学院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副教授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基于核心素养培养的小学语文教学目标的设定</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讲授基于核心素养的培养要求，如何设定小学语文学科的教学目标，举例说明。</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戴瑞</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陕西师大附小</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语文学科核心素养与语文课程特质</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语文核心素养可以归纳为：听说读写能力、思维力和审美力三个大方面。同时用生动的案例剖析将语文核心素养的要素高度提炼。</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吕洋</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陕西师范大学文学院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核心素养背景下的阅读策略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背景下的阅读策略》立足语文课程核心素养，基于学生应试能力、阅读能力和人生境界的提升，通过专题讲座和课例分析的形式，具体阐述了如何通过教师的有效引领，使学生具备一定阅读策略的相关内容。</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陈丽</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昌平区</w:t>
            </w:r>
            <w:proofErr w:type="gramEnd"/>
            <w:r>
              <w:rPr>
                <w:rFonts w:ascii="仿宋" w:eastAsia="仿宋" w:hAnsi="仿宋" w:cs="仿宋" w:hint="eastAsia"/>
                <w:color w:val="000000"/>
                <w:kern w:val="0"/>
                <w:szCs w:val="21"/>
              </w:rPr>
              <w:t>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小学语文童话、寓言、神话的教学</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童话、寓言、故事的文体特点及解读要点，多样化的学习活动组织</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王蓉</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高新四小</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中教高级</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小学生语文学习困难的原因及对策</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小学生语文学习的兴趣、特点，解决小学生语言学习难题的策略</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戴瑞</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陕西师大附小</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新课程理念下读写结合的有效策略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本课程以《小学语文课程标准（</w:t>
            </w:r>
            <w:r>
              <w:rPr>
                <w:rFonts w:ascii="仿宋" w:eastAsia="仿宋" w:hAnsi="仿宋" w:cs="仿宋" w:hint="eastAsia"/>
                <w:color w:val="000000"/>
                <w:kern w:val="0"/>
                <w:szCs w:val="21"/>
              </w:rPr>
              <w:t>2011</w:t>
            </w:r>
            <w:r>
              <w:rPr>
                <w:rFonts w:ascii="仿宋" w:eastAsia="仿宋" w:hAnsi="仿宋" w:cs="仿宋" w:hint="eastAsia"/>
                <w:color w:val="000000"/>
                <w:kern w:val="0"/>
                <w:szCs w:val="21"/>
              </w:rPr>
              <w:t>）》为指导思想，立足学生语言运用能力的提升，</w:t>
            </w:r>
            <w:r>
              <w:rPr>
                <w:rFonts w:ascii="仿宋" w:eastAsia="仿宋" w:hAnsi="仿宋" w:cs="仿宋" w:hint="eastAsia"/>
                <w:color w:val="000000"/>
                <w:kern w:val="0"/>
                <w:szCs w:val="21"/>
              </w:rPr>
              <w:lastRenderedPageBreak/>
              <w:t>讲解了“读写结合概览”和“读写结合策略”，使教师明白读写结合的理论依据和心理学依据，懂得通过对话作者，对话编者，对话文本，了解作品及行文特点，理解语言价值和成长价值，理清读的元素、品的元素、写的元素，确定读写结合点进行训练；懂得抓住片段与训练要素的契合点，抓住作者与儿童天性的契合点，抓住主题与学生情感的契合点，整合课内外文本资源进行读写训练。</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陈丽</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昌平区</w:t>
            </w:r>
            <w:proofErr w:type="gramEnd"/>
            <w:r>
              <w:rPr>
                <w:rFonts w:ascii="仿宋" w:eastAsia="仿宋" w:hAnsi="仿宋" w:cs="仿宋" w:hint="eastAsia"/>
                <w:color w:val="000000"/>
                <w:kern w:val="0"/>
                <w:szCs w:val="21"/>
              </w:rPr>
              <w:t>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小学语文教学技能要点与策略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立足新课程改革，以《小学语文课程标准》为指导，设置了六个板块的学习，分别是“教材分析技能”、“课堂导入技能”、“课堂提问技能”、“课堂调控技能”、“课堂激励技能”和“课堂板书技能”。</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陈丽</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昌平区</w:t>
            </w:r>
            <w:proofErr w:type="gramEnd"/>
            <w:r>
              <w:rPr>
                <w:rFonts w:ascii="仿宋" w:eastAsia="仿宋" w:hAnsi="仿宋" w:cs="仿宋" w:hint="eastAsia"/>
                <w:color w:val="000000"/>
                <w:kern w:val="0"/>
                <w:szCs w:val="21"/>
              </w:rPr>
              <w:t>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新课程下小学语文学科教学设计策略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新课程下小学语文学科教学设计策略</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董君妮</w:t>
            </w:r>
            <w:proofErr w:type="gramEnd"/>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西安市碑林区雁塔路小学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工作坊研修能力</w:t>
            </w: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乡村教师培训需求调查与诊断</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乡村教师在培训过程中的需求和基础情况调查和诊断，有助于开展针对性的有效培训。</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李晶</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基于工作坊的名师成长之路</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教师如何通过工作坊实现专业发展，成长为名师。</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李淑君</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吉林省四平市第一实验小学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作坊的建设与管理</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w:t>
            </w: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作坊如何进行建设和管理。</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作坊研修实践指导</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作坊研修形式下，具体的实践指导。</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作坊资源开</w:t>
            </w:r>
            <w:r>
              <w:rPr>
                <w:rFonts w:ascii="仿宋" w:eastAsia="仿宋" w:hAnsi="仿宋" w:cs="仿宋" w:hint="eastAsia"/>
                <w:color w:val="000000"/>
                <w:kern w:val="0"/>
                <w:szCs w:val="21"/>
              </w:rPr>
              <w:lastRenderedPageBreak/>
              <w:t>发</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4</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w:t>
            </w:r>
            <w:proofErr w:type="gramStart"/>
            <w:r>
              <w:rPr>
                <w:rFonts w:ascii="仿宋" w:eastAsia="仿宋" w:hAnsi="仿宋" w:cs="仿宋" w:hint="eastAsia"/>
                <w:color w:val="000000"/>
                <w:kern w:val="0"/>
                <w:szCs w:val="21"/>
              </w:rPr>
              <w:t>坊</w:t>
            </w:r>
            <w:proofErr w:type="gramEnd"/>
            <w:r>
              <w:rPr>
                <w:rFonts w:ascii="仿宋" w:eastAsia="仿宋" w:hAnsi="仿宋" w:cs="仿宋" w:hint="eastAsia"/>
                <w:color w:val="000000"/>
                <w:kern w:val="0"/>
                <w:szCs w:val="21"/>
              </w:rPr>
              <w:t>内外的预设资源、生成资源的</w:t>
            </w:r>
            <w:r>
              <w:rPr>
                <w:rFonts w:ascii="仿宋" w:eastAsia="仿宋" w:hAnsi="仿宋" w:cs="仿宋" w:hint="eastAsia"/>
                <w:color w:val="000000"/>
                <w:kern w:val="0"/>
                <w:szCs w:val="21"/>
              </w:rPr>
              <w:lastRenderedPageBreak/>
              <w:t>开发。</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王军</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w:t>
            </w:r>
            <w:r>
              <w:rPr>
                <w:rFonts w:ascii="仿宋" w:eastAsia="仿宋" w:hAnsi="仿宋" w:cs="仿宋" w:hint="eastAsia"/>
                <w:color w:val="000000"/>
                <w:kern w:val="0"/>
                <w:szCs w:val="21"/>
              </w:rPr>
              <w:lastRenderedPageBreak/>
              <w:t>附属中学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高级教师</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c>
          <w:tcPr>
            <w:tcW w:w="1080"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资源机制总结提升</w:t>
            </w: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坊主持人</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531434">
        <w:tc>
          <w:tcPr>
            <w:tcW w:w="1080"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180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408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11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项目区县</w:t>
            </w:r>
          </w:p>
        </w:tc>
        <w:tc>
          <w:tcPr>
            <w:tcW w:w="14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5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531434">
        <w:tc>
          <w:tcPr>
            <w:tcW w:w="14460" w:type="dxa"/>
            <w:gridSpan w:val="9"/>
            <w:vAlign w:val="center"/>
          </w:tcPr>
          <w:p w:rsidR="00531434" w:rsidRDefault="00BE38E4">
            <w:pPr>
              <w:spacing w:line="320" w:lineRule="exact"/>
              <w:rPr>
                <w:rFonts w:ascii="仿宋" w:eastAsia="仿宋" w:hAnsi="仿宋" w:cs="仿宋"/>
                <w:color w:val="000000"/>
                <w:kern w:val="0"/>
                <w:szCs w:val="21"/>
              </w:rPr>
            </w:pPr>
            <w:r>
              <w:rPr>
                <w:rFonts w:ascii="仿宋" w:eastAsia="仿宋" w:hAnsi="仿宋" w:cs="仿宋" w:hint="eastAsia"/>
                <w:b/>
                <w:bCs/>
                <w:szCs w:val="21"/>
              </w:rPr>
              <w:t>说明：本项目每位学员共需完成</w:t>
            </w:r>
            <w:r>
              <w:rPr>
                <w:rFonts w:ascii="仿宋" w:eastAsia="仿宋" w:hAnsi="仿宋" w:cs="仿宋" w:hint="eastAsia"/>
                <w:b/>
                <w:bCs/>
                <w:szCs w:val="21"/>
              </w:rPr>
              <w:t>80</w:t>
            </w:r>
            <w:r>
              <w:rPr>
                <w:rFonts w:ascii="仿宋" w:eastAsia="仿宋" w:hAnsi="仿宋" w:cs="仿宋" w:hint="eastAsia"/>
                <w:b/>
                <w:bCs/>
                <w:szCs w:val="21"/>
              </w:rPr>
              <w:t>时网络研修，网络研修由</w:t>
            </w:r>
            <w:r>
              <w:rPr>
                <w:rFonts w:ascii="仿宋" w:eastAsia="仿宋" w:hAnsi="仿宋" w:cs="仿宋" w:hint="eastAsia"/>
                <w:b/>
                <w:bCs/>
                <w:szCs w:val="21"/>
              </w:rPr>
              <w:t>62</w:t>
            </w:r>
            <w:r>
              <w:rPr>
                <w:rFonts w:ascii="仿宋" w:eastAsia="仿宋" w:hAnsi="仿宋" w:cs="仿宋" w:hint="eastAsia"/>
                <w:b/>
                <w:bCs/>
                <w:szCs w:val="21"/>
              </w:rPr>
              <w:t>学时网络课程研修和</w:t>
            </w:r>
            <w:r>
              <w:rPr>
                <w:rFonts w:ascii="仿宋" w:eastAsia="仿宋" w:hAnsi="仿宋" w:cs="仿宋" w:hint="eastAsia"/>
                <w:b/>
                <w:bCs/>
                <w:szCs w:val="21"/>
              </w:rPr>
              <w:t>18</w:t>
            </w:r>
            <w:r>
              <w:rPr>
                <w:rFonts w:ascii="仿宋" w:eastAsia="仿宋" w:hAnsi="仿宋" w:cs="仿宋" w:hint="eastAsia"/>
                <w:b/>
                <w:bCs/>
                <w:szCs w:val="21"/>
              </w:rPr>
              <w:t>学时的研修活动；项目提供不少于</w:t>
            </w:r>
            <w:r>
              <w:rPr>
                <w:rFonts w:ascii="仿宋" w:eastAsia="仿宋" w:hAnsi="仿宋" w:cs="仿宋" w:hint="eastAsia"/>
                <w:b/>
                <w:bCs/>
                <w:szCs w:val="21"/>
              </w:rPr>
              <w:t>100</w:t>
            </w:r>
            <w:r>
              <w:rPr>
                <w:rFonts w:ascii="仿宋" w:eastAsia="仿宋" w:hAnsi="仿宋" w:cs="仿宋" w:hint="eastAsia"/>
                <w:b/>
                <w:bCs/>
                <w:szCs w:val="21"/>
              </w:rPr>
              <w:t>学时的网络课程，学员需要从所提供的课程中选择不少于</w:t>
            </w:r>
            <w:r>
              <w:rPr>
                <w:rFonts w:ascii="仿宋" w:eastAsia="仿宋" w:hAnsi="仿宋" w:cs="仿宋" w:hint="eastAsia"/>
                <w:b/>
                <w:bCs/>
                <w:szCs w:val="21"/>
              </w:rPr>
              <w:t>62</w:t>
            </w:r>
            <w:r>
              <w:rPr>
                <w:rFonts w:ascii="仿宋" w:eastAsia="仿宋" w:hAnsi="仿宋" w:cs="仿宋" w:hint="eastAsia"/>
                <w:b/>
                <w:bCs/>
                <w:szCs w:val="21"/>
              </w:rPr>
              <w:t>学时进行学习。</w:t>
            </w:r>
          </w:p>
        </w:tc>
      </w:tr>
    </w:tbl>
    <w:p w:rsidR="00531434" w:rsidRDefault="00531434">
      <w:pPr>
        <w:rPr>
          <w:rFonts w:ascii="仿宋" w:eastAsia="仿宋" w:hAnsi="仿宋" w:cs="仿宋"/>
          <w:sz w:val="24"/>
          <w:szCs w:val="24"/>
        </w:rPr>
      </w:pPr>
    </w:p>
    <w:p w:rsidR="00531434" w:rsidRDefault="00BE38E4">
      <w:pPr>
        <w:rPr>
          <w:rFonts w:ascii="仿宋" w:eastAsia="仿宋" w:hAnsi="仿宋" w:cs="仿宋"/>
          <w:b/>
          <w:bCs/>
          <w:sz w:val="24"/>
          <w:szCs w:val="24"/>
        </w:rPr>
      </w:pPr>
      <w:r>
        <w:rPr>
          <w:rFonts w:ascii="仿宋" w:eastAsia="仿宋" w:hAnsi="仿宋" w:cs="仿宋" w:hint="eastAsia"/>
          <w:b/>
          <w:bCs/>
          <w:sz w:val="24"/>
          <w:szCs w:val="24"/>
        </w:rPr>
        <w:br w:type="page"/>
      </w:r>
    </w:p>
    <w:p w:rsidR="00531434" w:rsidRDefault="00BE38E4" w:rsidP="00D4426C">
      <w:pPr>
        <w:spacing w:afterLines="50"/>
        <w:rPr>
          <w:rFonts w:ascii="仿宋" w:eastAsia="仿宋" w:hAnsi="仿宋" w:cs="仿宋"/>
          <w:b/>
          <w:bCs/>
          <w:sz w:val="24"/>
          <w:szCs w:val="24"/>
        </w:rPr>
      </w:pPr>
      <w:r>
        <w:rPr>
          <w:rFonts w:ascii="仿宋" w:eastAsia="仿宋" w:hAnsi="仿宋" w:cs="仿宋" w:hint="eastAsia"/>
          <w:b/>
          <w:bCs/>
          <w:sz w:val="24"/>
          <w:szCs w:val="24"/>
        </w:rPr>
        <w:lastRenderedPageBreak/>
        <w:t>2.</w:t>
      </w:r>
      <w:r>
        <w:rPr>
          <w:rFonts w:ascii="仿宋" w:eastAsia="仿宋" w:hAnsi="仿宋" w:cs="仿宋" w:hint="eastAsia"/>
          <w:b/>
          <w:bCs/>
          <w:sz w:val="24"/>
          <w:szCs w:val="24"/>
        </w:rPr>
        <w:t>工作坊</w:t>
      </w:r>
      <w:proofErr w:type="gramStart"/>
      <w:r>
        <w:rPr>
          <w:rFonts w:ascii="仿宋" w:eastAsia="仿宋" w:hAnsi="仿宋" w:cs="仿宋" w:hint="eastAsia"/>
          <w:b/>
          <w:bCs/>
          <w:sz w:val="24"/>
          <w:szCs w:val="24"/>
        </w:rPr>
        <w:t>坊</w:t>
      </w:r>
      <w:proofErr w:type="gramEnd"/>
      <w:r>
        <w:rPr>
          <w:rFonts w:ascii="仿宋" w:eastAsia="仿宋" w:hAnsi="仿宋" w:cs="仿宋" w:hint="eastAsia"/>
          <w:b/>
          <w:bCs/>
          <w:sz w:val="24"/>
          <w:szCs w:val="24"/>
        </w:rPr>
        <w:t>员课程——初中语文</w:t>
      </w:r>
    </w:p>
    <w:tbl>
      <w:tblPr>
        <w:tblW w:w="14385" w:type="dxa"/>
        <w:jc w:val="center"/>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02"/>
        <w:gridCol w:w="2123"/>
        <w:gridCol w:w="720"/>
        <w:gridCol w:w="3560"/>
        <w:gridCol w:w="1080"/>
        <w:gridCol w:w="1565"/>
        <w:gridCol w:w="1655"/>
        <w:gridCol w:w="1080"/>
        <w:gridCol w:w="1600"/>
      </w:tblGrid>
      <w:tr w:rsidR="00531434">
        <w:trPr>
          <w:jc w:val="center"/>
        </w:trPr>
        <w:tc>
          <w:tcPr>
            <w:tcW w:w="1002"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阶段</w:t>
            </w: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主题</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学时</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内容要点</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是否为实践性课程</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主要授课者或组织者</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单位</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职称</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是否为一线教师</w:t>
            </w:r>
            <w:r>
              <w:rPr>
                <w:rFonts w:ascii="仿宋" w:eastAsia="仿宋" w:hAnsi="仿宋" w:cs="仿宋" w:hint="eastAsia"/>
                <w:b/>
                <w:color w:val="000000"/>
                <w:kern w:val="0"/>
                <w:szCs w:val="21"/>
              </w:rPr>
              <w:t>/</w:t>
            </w:r>
            <w:r>
              <w:rPr>
                <w:rFonts w:ascii="仿宋" w:eastAsia="仿宋" w:hAnsi="仿宋" w:cs="仿宋" w:hint="eastAsia"/>
                <w:b/>
                <w:color w:val="000000"/>
                <w:kern w:val="0"/>
                <w:szCs w:val="21"/>
              </w:rPr>
              <w:t>教研员</w:t>
            </w:r>
          </w:p>
        </w:tc>
      </w:tr>
      <w:tr w:rsidR="00531434">
        <w:trPr>
          <w:jc w:val="center"/>
        </w:trPr>
        <w:tc>
          <w:tcPr>
            <w:tcW w:w="1002"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师德与专业理念</w:t>
            </w:r>
            <w:r>
              <w:rPr>
                <w:rFonts w:ascii="仿宋" w:eastAsia="仿宋" w:hAnsi="仿宋" w:cs="仿宋" w:hint="eastAsia"/>
                <w:color w:val="000000"/>
                <w:kern w:val="0"/>
                <w:szCs w:val="21"/>
              </w:rPr>
              <w:t xml:space="preserve"> </w:t>
            </w: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习近平总书记治国理政思想解读（做四有教师）</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袁祖社</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用社会主义核心价值观涵养师德建设</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面对教育新形势发展的需要，我们必须以社会主义核心价值观为指导，以教师为本，促进师德建设的全面、协调和可持续发展。把立德树人作为教育的根本任务。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靳忠良</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李彩娜</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法制安全与学校教育</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依托国家全面推进“依法治国”方略的目标背景，在理论分析的基础上结合实践案例，全面阐述了“依法治校”的意义、内容、途径、方法和基本要求，辩证分析了“法制”与“安全”的内在联系，简要介绍了学校法制安全教育工作的内容和要点，对基层学校开展相关工作具有较强的实践指导意义。</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王祺</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北京前门外国语学校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新时期教师法治素养的提升</w:t>
            </w:r>
            <w:r>
              <w:rPr>
                <w:rFonts w:ascii="仿宋" w:eastAsia="仿宋" w:hAnsi="仿宋" w:cs="仿宋" w:hint="eastAsia"/>
                <w:color w:val="000000"/>
                <w:kern w:val="0"/>
                <w:szCs w:val="21"/>
              </w:rPr>
              <w:t xml:space="preserve"> </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法治素养是教师的必备素养，同时在全面深化改革、建设社会主义法治国家以及全面推进依法治国的新时期，新形势</w:t>
            </w:r>
            <w:r>
              <w:rPr>
                <w:rFonts w:ascii="仿宋" w:eastAsia="仿宋" w:hAnsi="仿宋" w:cs="仿宋" w:hint="eastAsia"/>
                <w:color w:val="000000"/>
                <w:kern w:val="0"/>
                <w:szCs w:val="21"/>
              </w:rPr>
              <w:lastRenderedPageBreak/>
              <w:t>也对教师法治素养提出了更高的要求。广大教师应更好地肩负起教育者、实践者和推动者的责任，通过多种途径自觉提升法治素养。</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否</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祁占勇</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王利</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西安市教育科学研究所</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教研员</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信息技术融合应用</w:t>
            </w: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信息技术支持的初中语文课例评析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信息技术支持的初中语文课例评析。《木兰诗》</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、《放飞心中的歌》</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王芳</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陕西师范大学附中</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初中语文与信息技术的深度融合</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结合实际信息技术课堂案例，讲述如何进行初中语文学科与信息技术的深度融合应用。</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李学栋</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大兴区</w:t>
            </w:r>
            <w:proofErr w:type="gramEnd"/>
            <w:r>
              <w:rPr>
                <w:rFonts w:ascii="仿宋" w:eastAsia="仿宋" w:hAnsi="仿宋" w:cs="仿宋" w:hint="eastAsia"/>
                <w:color w:val="000000"/>
                <w:kern w:val="0"/>
                <w:szCs w:val="21"/>
              </w:rPr>
              <w:t>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微课设计</w:t>
            </w:r>
            <w:proofErr w:type="gramEnd"/>
            <w:r>
              <w:rPr>
                <w:rFonts w:ascii="仿宋" w:eastAsia="仿宋" w:hAnsi="仿宋" w:cs="仿宋" w:hint="eastAsia"/>
                <w:color w:val="000000"/>
                <w:kern w:val="0"/>
                <w:szCs w:val="21"/>
              </w:rPr>
              <w:t>与制作</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本专题通过六个部分</w:t>
            </w:r>
            <w:proofErr w:type="gramStart"/>
            <w:r>
              <w:rPr>
                <w:rFonts w:ascii="仿宋" w:eastAsia="仿宋" w:hAnsi="仿宋" w:cs="仿宋" w:hint="eastAsia"/>
                <w:color w:val="000000"/>
                <w:kern w:val="0"/>
                <w:szCs w:val="21"/>
              </w:rPr>
              <w:t>对微课的</w:t>
            </w:r>
            <w:proofErr w:type="gramEnd"/>
            <w:r>
              <w:rPr>
                <w:rFonts w:ascii="仿宋" w:eastAsia="仿宋" w:hAnsi="仿宋" w:cs="仿宋" w:hint="eastAsia"/>
                <w:color w:val="000000"/>
                <w:kern w:val="0"/>
                <w:szCs w:val="21"/>
              </w:rPr>
              <w:t>设计与制作进行讨论</w:t>
            </w:r>
            <w:r>
              <w:rPr>
                <w:rFonts w:ascii="仿宋" w:eastAsia="仿宋" w:hAnsi="仿宋" w:cs="仿宋" w:hint="eastAsia"/>
                <w:color w:val="000000"/>
                <w:kern w:val="0"/>
                <w:szCs w:val="21"/>
              </w:rPr>
              <w:t xml:space="preserve">, </w:t>
            </w:r>
            <w:proofErr w:type="gramStart"/>
            <w:r>
              <w:rPr>
                <w:rFonts w:ascii="仿宋" w:eastAsia="仿宋" w:hAnsi="仿宋" w:cs="仿宋" w:hint="eastAsia"/>
                <w:color w:val="000000"/>
                <w:kern w:val="0"/>
                <w:szCs w:val="21"/>
              </w:rPr>
              <w:t>对微课有</w:t>
            </w:r>
            <w:proofErr w:type="gramEnd"/>
            <w:r>
              <w:rPr>
                <w:rFonts w:ascii="仿宋" w:eastAsia="仿宋" w:hAnsi="仿宋" w:cs="仿宋" w:hint="eastAsia"/>
                <w:color w:val="000000"/>
                <w:kern w:val="0"/>
                <w:szCs w:val="21"/>
              </w:rPr>
              <w:t>一个完整的初步认识。</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孙波</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陕西省碑林教师进修学校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信息技术背景下的教与学</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信息技术背景下的教与学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张举范</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信息技术支持的教学设计</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本专题主要从五个方面进行讲授，分别是教学设计方法、如何设计导学、如何设计讲稿、如何设计活动和如何设计评价。</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白</w:t>
            </w:r>
            <w:proofErr w:type="gramStart"/>
            <w:r>
              <w:rPr>
                <w:rFonts w:ascii="仿宋" w:eastAsia="仿宋" w:hAnsi="仿宋" w:cs="仿宋" w:hint="eastAsia"/>
                <w:color w:val="000000"/>
                <w:kern w:val="0"/>
                <w:szCs w:val="21"/>
              </w:rPr>
              <w:t>浩</w:t>
            </w:r>
            <w:proofErr w:type="gramEnd"/>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副院长</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网络教学</w:t>
            </w:r>
            <w:r>
              <w:rPr>
                <w:rStyle w:val="af3"/>
                <w:rFonts w:ascii="仿宋" w:eastAsia="仿宋" w:hAnsi="仿宋" w:cs="仿宋" w:hint="eastAsia"/>
              </w:rPr>
              <w:t>环境</w:t>
            </w:r>
            <w:r>
              <w:rPr>
                <w:rFonts w:ascii="仿宋" w:eastAsia="仿宋" w:hAnsi="仿宋" w:cs="仿宋" w:hint="eastAsia"/>
                <w:color w:val="000000"/>
                <w:kern w:val="0"/>
                <w:szCs w:val="21"/>
              </w:rPr>
              <w:t>中的自主合作探究学习</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网络教学环境中的自主合作探究学习</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蒋宁</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核心素养优化课堂</w:t>
            </w: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落实语文学科核心素养的教学策略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讲授如何通过分析学情、将教学目标的确定和学科核心素养结合起来，进行教学设计，提升教学技能，将学科核心素</w:t>
            </w:r>
            <w:r>
              <w:rPr>
                <w:rFonts w:ascii="仿宋" w:eastAsia="仿宋" w:hAnsi="仿宋" w:cs="仿宋" w:hint="eastAsia"/>
                <w:color w:val="000000"/>
                <w:kern w:val="0"/>
                <w:szCs w:val="21"/>
              </w:rPr>
              <w:lastRenderedPageBreak/>
              <w:t>养的培养在教学实践中落实。</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吕洋</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陕西师范大学文学院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szCs w:val="21"/>
              </w:rPr>
            </w:pPr>
            <w:r>
              <w:rPr>
                <w:rFonts w:ascii="仿宋" w:eastAsia="仿宋" w:hAnsi="仿宋" w:cs="仿宋" w:hint="eastAsia"/>
                <w:kern w:val="0"/>
                <w:szCs w:val="21"/>
              </w:rPr>
              <w:t>副教授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语文教学与核心素养</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本课程用生动的案例剖析将语文核心素养的要素高度提炼。</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于树泉</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语文学科核心素养与语文课程特质</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语文核心素养可以归纳为：听说读写能力、思维力和审美力三个大方面。同时用生动的案例剖析将语文核心素养的要素高度提炼。</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吕洋</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陕西师范大学文学院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语文教学文本解读的要点与方法</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依据文本体式选择教学内容，根据学生学</w:t>
            </w:r>
            <w:proofErr w:type="gramStart"/>
            <w:r>
              <w:rPr>
                <w:rFonts w:ascii="仿宋" w:eastAsia="仿宋" w:hAnsi="仿宋" w:cs="仿宋" w:hint="eastAsia"/>
                <w:color w:val="000000"/>
                <w:kern w:val="0"/>
                <w:szCs w:val="21"/>
              </w:rPr>
              <w:t>情确定</w:t>
            </w:r>
            <w:proofErr w:type="gramEnd"/>
            <w:r>
              <w:rPr>
                <w:rFonts w:ascii="仿宋" w:eastAsia="仿宋" w:hAnsi="仿宋" w:cs="仿宋" w:hint="eastAsia"/>
                <w:color w:val="000000"/>
                <w:kern w:val="0"/>
                <w:szCs w:val="21"/>
              </w:rPr>
              <w:t>教学内容，案例分析</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贺卫东</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陕西师范大学文学院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初中语文阅读教学设计</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初中语文阅读教学的理念、模式与示例</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江德松</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西安市第一中学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文言文教学设计的要领</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强调诵读，着力于文言文的章法考究处、</w:t>
            </w:r>
            <w:proofErr w:type="gramStart"/>
            <w:r>
              <w:rPr>
                <w:rFonts w:ascii="仿宋" w:eastAsia="仿宋" w:hAnsi="仿宋" w:cs="仿宋" w:hint="eastAsia"/>
                <w:color w:val="000000"/>
                <w:kern w:val="0"/>
                <w:szCs w:val="21"/>
              </w:rPr>
              <w:t>炼词炼句</w:t>
            </w:r>
            <w:proofErr w:type="gramEnd"/>
            <w:r>
              <w:rPr>
                <w:rFonts w:ascii="仿宋" w:eastAsia="仿宋" w:hAnsi="仿宋" w:cs="仿宋" w:hint="eastAsia"/>
                <w:color w:val="000000"/>
                <w:kern w:val="0"/>
                <w:szCs w:val="21"/>
              </w:rPr>
              <w:t>处，依原则处理文言文中的字词</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王芳</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陕西师范大学附中</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初中语文现代文阅读能力培养与提升的策略</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初中语文现代文阅读能力的培养和提升”主要就是从“课程标准中关于初中学生现代文阅读能力的要求”、“阅读素养的内涵及作用”、“初中生现代文阅读障碍的分析与诊断”等方面探讨如何更好地了解学生阅读中存在的主要问题，同时从“激活阅读兴趣”“精心设计方案”“强化阅读指导”“细化语言品读”“提升阅读速度”等方面探讨如何更有效地培养和提升学生的阅读能力。</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李学栋</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大兴区</w:t>
            </w:r>
            <w:proofErr w:type="gramEnd"/>
            <w:r>
              <w:rPr>
                <w:rFonts w:ascii="仿宋" w:eastAsia="仿宋" w:hAnsi="仿宋" w:cs="仿宋" w:hint="eastAsia"/>
                <w:color w:val="000000"/>
                <w:kern w:val="0"/>
                <w:szCs w:val="21"/>
              </w:rPr>
              <w:t>教师进修学校</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工作坊研修能力</w:t>
            </w: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乡村教师培训需求调查与诊断</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乡村教师在培训过程中的需求和基础情况调查和诊断，有助于开展针对性的有效培训。</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李晶</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基于工作坊的名师成长之路</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教师如何通过工作坊实现专业发展，成长为名师。</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李淑君</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吉林省四平市第一实验小学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作坊的建设与管理</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w:t>
            </w: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作坊如何进行建设和管理。</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作坊研修实践指导</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作坊研修形式下，具体的实践指导。</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作坊资源开发</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w:t>
            </w:r>
            <w:proofErr w:type="gramStart"/>
            <w:r>
              <w:rPr>
                <w:rFonts w:ascii="仿宋" w:eastAsia="仿宋" w:hAnsi="仿宋" w:cs="仿宋" w:hint="eastAsia"/>
                <w:color w:val="000000"/>
                <w:kern w:val="0"/>
                <w:szCs w:val="21"/>
              </w:rPr>
              <w:t>坊</w:t>
            </w:r>
            <w:proofErr w:type="gramEnd"/>
            <w:r>
              <w:rPr>
                <w:rFonts w:ascii="仿宋" w:eastAsia="仿宋" w:hAnsi="仿宋" w:cs="仿宋" w:hint="eastAsia"/>
                <w:color w:val="000000"/>
                <w:kern w:val="0"/>
                <w:szCs w:val="21"/>
              </w:rPr>
              <w:t>内外的预设资源、生成资源的开发。</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王军</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1002" w:type="dxa"/>
            <w:vMerge w:val="restart"/>
            <w:tcMar>
              <w:top w:w="15" w:type="dxa"/>
              <w:left w:w="15" w:type="dxa"/>
              <w:bottom w:w="0" w:type="dxa"/>
              <w:right w:w="15" w:type="dxa"/>
            </w:tcMar>
            <w:vAlign w:val="center"/>
          </w:tcPr>
          <w:p w:rsidR="00531434" w:rsidRDefault="00BE38E4">
            <w:pPr>
              <w:widowControl/>
              <w:adjustRightInd w:val="0"/>
              <w:snapToGrid w:val="0"/>
              <w:spacing w:line="320" w:lineRule="exact"/>
              <w:textAlignment w:val="center"/>
              <w:rPr>
                <w:rFonts w:ascii="仿宋" w:eastAsia="仿宋" w:hAnsi="仿宋" w:cs="仿宋"/>
                <w:color w:val="000000"/>
                <w:szCs w:val="21"/>
              </w:rPr>
            </w:pPr>
            <w:r>
              <w:rPr>
                <w:rFonts w:ascii="仿宋" w:eastAsia="仿宋" w:hAnsi="仿宋" w:cs="仿宋" w:hint="eastAsia"/>
                <w:color w:val="000000"/>
                <w:kern w:val="0"/>
                <w:szCs w:val="21"/>
              </w:rPr>
              <w:t>资源机制总结提升</w:t>
            </w: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坊主持人</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531434">
        <w:trPr>
          <w:jc w:val="center"/>
        </w:trPr>
        <w:tc>
          <w:tcPr>
            <w:tcW w:w="1002" w:type="dxa"/>
            <w:vMerge/>
            <w:vAlign w:val="center"/>
          </w:tcPr>
          <w:p w:rsidR="00531434" w:rsidRDefault="00531434">
            <w:pPr>
              <w:widowControl/>
              <w:adjustRightInd w:val="0"/>
              <w:snapToGrid w:val="0"/>
              <w:spacing w:line="320" w:lineRule="exact"/>
              <w:jc w:val="left"/>
              <w:rPr>
                <w:rFonts w:ascii="仿宋" w:eastAsia="仿宋" w:hAnsi="仿宋" w:cs="仿宋"/>
                <w:color w:val="000000"/>
                <w:szCs w:val="21"/>
              </w:rPr>
            </w:pPr>
          </w:p>
        </w:tc>
        <w:tc>
          <w:tcPr>
            <w:tcW w:w="2123"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72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3560" w:type="dxa"/>
            <w:tcMar>
              <w:top w:w="15" w:type="dxa"/>
              <w:left w:w="15" w:type="dxa"/>
              <w:bottom w:w="0" w:type="dxa"/>
              <w:right w:w="15" w:type="dxa"/>
            </w:tcMar>
            <w:vAlign w:val="center"/>
          </w:tcPr>
          <w:p w:rsidR="00531434" w:rsidRDefault="00BE38E4">
            <w:pPr>
              <w:widowControl/>
              <w:adjustRightInd w:val="0"/>
              <w:snapToGrid w:val="0"/>
              <w:spacing w:line="320" w:lineRule="exact"/>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56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项目区县</w:t>
            </w:r>
          </w:p>
        </w:tc>
        <w:tc>
          <w:tcPr>
            <w:tcW w:w="1655"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08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c>
          <w:tcPr>
            <w:tcW w:w="1600" w:type="dxa"/>
            <w:tcMar>
              <w:top w:w="15" w:type="dxa"/>
              <w:left w:w="15" w:type="dxa"/>
              <w:bottom w:w="0" w:type="dxa"/>
              <w:right w:w="15" w:type="dxa"/>
            </w:tcMar>
            <w:vAlign w:val="center"/>
          </w:tcPr>
          <w:p w:rsidR="00531434" w:rsidRDefault="00BE38E4">
            <w:pPr>
              <w:widowControl/>
              <w:adjustRightInd w:val="0"/>
              <w:snapToGrid w:val="0"/>
              <w:spacing w:line="320" w:lineRule="exact"/>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 xml:space="preserve">　</w:t>
            </w:r>
          </w:p>
        </w:tc>
      </w:tr>
      <w:tr w:rsidR="00531434">
        <w:trPr>
          <w:jc w:val="center"/>
        </w:trPr>
        <w:tc>
          <w:tcPr>
            <w:tcW w:w="14385" w:type="dxa"/>
            <w:gridSpan w:val="9"/>
            <w:vAlign w:val="center"/>
          </w:tcPr>
          <w:p w:rsidR="00531434" w:rsidRDefault="00BE38E4">
            <w:pPr>
              <w:spacing w:line="320" w:lineRule="exact"/>
              <w:rPr>
                <w:rFonts w:ascii="仿宋" w:eastAsia="仿宋" w:hAnsi="仿宋" w:cs="仿宋"/>
                <w:color w:val="000000"/>
                <w:kern w:val="0"/>
                <w:szCs w:val="21"/>
              </w:rPr>
            </w:pPr>
            <w:r>
              <w:rPr>
                <w:rFonts w:ascii="仿宋" w:eastAsia="仿宋" w:hAnsi="仿宋" w:cs="仿宋" w:hint="eastAsia"/>
                <w:b/>
                <w:bCs/>
                <w:szCs w:val="21"/>
              </w:rPr>
              <w:t>说明：本项目每位学员共需完成</w:t>
            </w:r>
            <w:r>
              <w:rPr>
                <w:rFonts w:ascii="仿宋" w:eastAsia="仿宋" w:hAnsi="仿宋" w:cs="仿宋" w:hint="eastAsia"/>
                <w:b/>
                <w:bCs/>
                <w:szCs w:val="21"/>
              </w:rPr>
              <w:t>80</w:t>
            </w:r>
            <w:r>
              <w:rPr>
                <w:rFonts w:ascii="仿宋" w:eastAsia="仿宋" w:hAnsi="仿宋" w:cs="仿宋" w:hint="eastAsia"/>
                <w:b/>
                <w:bCs/>
                <w:szCs w:val="21"/>
              </w:rPr>
              <w:t>时网络研修，网络研修由</w:t>
            </w:r>
            <w:r>
              <w:rPr>
                <w:rFonts w:ascii="仿宋" w:eastAsia="仿宋" w:hAnsi="仿宋" w:cs="仿宋" w:hint="eastAsia"/>
                <w:b/>
                <w:bCs/>
                <w:szCs w:val="21"/>
              </w:rPr>
              <w:t>62</w:t>
            </w:r>
            <w:r>
              <w:rPr>
                <w:rFonts w:ascii="仿宋" w:eastAsia="仿宋" w:hAnsi="仿宋" w:cs="仿宋" w:hint="eastAsia"/>
                <w:b/>
                <w:bCs/>
                <w:szCs w:val="21"/>
              </w:rPr>
              <w:t>学时网络课程研修和</w:t>
            </w:r>
            <w:r>
              <w:rPr>
                <w:rFonts w:ascii="仿宋" w:eastAsia="仿宋" w:hAnsi="仿宋" w:cs="仿宋" w:hint="eastAsia"/>
                <w:b/>
                <w:bCs/>
                <w:szCs w:val="21"/>
              </w:rPr>
              <w:t>18</w:t>
            </w:r>
            <w:r>
              <w:rPr>
                <w:rFonts w:ascii="仿宋" w:eastAsia="仿宋" w:hAnsi="仿宋" w:cs="仿宋" w:hint="eastAsia"/>
                <w:b/>
                <w:bCs/>
                <w:szCs w:val="21"/>
              </w:rPr>
              <w:t>学时的研修活动；项目提供不少于</w:t>
            </w:r>
            <w:r>
              <w:rPr>
                <w:rFonts w:ascii="仿宋" w:eastAsia="仿宋" w:hAnsi="仿宋" w:cs="仿宋" w:hint="eastAsia"/>
                <w:b/>
                <w:bCs/>
                <w:szCs w:val="21"/>
              </w:rPr>
              <w:t>100</w:t>
            </w:r>
            <w:r>
              <w:rPr>
                <w:rFonts w:ascii="仿宋" w:eastAsia="仿宋" w:hAnsi="仿宋" w:cs="仿宋" w:hint="eastAsia"/>
                <w:b/>
                <w:bCs/>
                <w:szCs w:val="21"/>
              </w:rPr>
              <w:t>学时的网络课程，学员需要从所提供的课程中选择不少于</w:t>
            </w:r>
            <w:r>
              <w:rPr>
                <w:rFonts w:ascii="仿宋" w:eastAsia="仿宋" w:hAnsi="仿宋" w:cs="仿宋" w:hint="eastAsia"/>
                <w:b/>
                <w:bCs/>
                <w:szCs w:val="21"/>
              </w:rPr>
              <w:t>62</w:t>
            </w:r>
            <w:r>
              <w:rPr>
                <w:rFonts w:ascii="仿宋" w:eastAsia="仿宋" w:hAnsi="仿宋" w:cs="仿宋" w:hint="eastAsia"/>
                <w:b/>
                <w:bCs/>
                <w:szCs w:val="21"/>
              </w:rPr>
              <w:t>学时进行学习。</w:t>
            </w:r>
          </w:p>
        </w:tc>
      </w:tr>
    </w:tbl>
    <w:p w:rsidR="00531434" w:rsidRDefault="00531434">
      <w:pPr>
        <w:spacing w:line="360" w:lineRule="auto"/>
        <w:rPr>
          <w:rFonts w:ascii="仿宋" w:eastAsia="仿宋" w:hAnsi="仿宋" w:cs="仿宋"/>
          <w:sz w:val="24"/>
          <w:szCs w:val="24"/>
        </w:rPr>
      </w:pPr>
    </w:p>
    <w:p w:rsidR="00531434" w:rsidRDefault="00BE38E4">
      <w:pPr>
        <w:spacing w:line="360" w:lineRule="auto"/>
        <w:rPr>
          <w:rFonts w:ascii="仿宋" w:eastAsia="仿宋" w:hAnsi="仿宋" w:cs="仿宋"/>
          <w:sz w:val="24"/>
          <w:szCs w:val="24"/>
        </w:rPr>
      </w:pPr>
      <w:r>
        <w:rPr>
          <w:rFonts w:ascii="仿宋" w:eastAsia="仿宋" w:hAnsi="仿宋" w:cs="仿宋" w:hint="eastAsia"/>
          <w:sz w:val="24"/>
          <w:szCs w:val="24"/>
        </w:rPr>
        <w:br w:type="page"/>
      </w:r>
    </w:p>
    <w:p w:rsidR="00531434" w:rsidRDefault="00BE38E4">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3.</w:t>
      </w:r>
      <w:r>
        <w:rPr>
          <w:rFonts w:ascii="仿宋" w:eastAsia="仿宋" w:hAnsi="仿宋" w:cs="仿宋" w:hint="eastAsia"/>
          <w:b/>
          <w:bCs/>
          <w:sz w:val="24"/>
          <w:szCs w:val="24"/>
        </w:rPr>
        <w:t>工作坊</w:t>
      </w:r>
      <w:proofErr w:type="gramStart"/>
      <w:r>
        <w:rPr>
          <w:rFonts w:ascii="仿宋" w:eastAsia="仿宋" w:hAnsi="仿宋" w:cs="仿宋" w:hint="eastAsia"/>
          <w:b/>
          <w:bCs/>
          <w:sz w:val="24"/>
          <w:szCs w:val="24"/>
        </w:rPr>
        <w:t>坊</w:t>
      </w:r>
      <w:proofErr w:type="gramEnd"/>
      <w:r>
        <w:rPr>
          <w:rFonts w:ascii="仿宋" w:eastAsia="仿宋" w:hAnsi="仿宋" w:cs="仿宋" w:hint="eastAsia"/>
          <w:b/>
          <w:bCs/>
          <w:sz w:val="24"/>
          <w:szCs w:val="24"/>
        </w:rPr>
        <w:t>主课程——小学语文</w:t>
      </w:r>
    </w:p>
    <w:tbl>
      <w:tblPr>
        <w:tblW w:w="13776" w:type="dxa"/>
        <w:jc w:val="center"/>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19"/>
        <w:gridCol w:w="2316"/>
        <w:gridCol w:w="695"/>
        <w:gridCol w:w="4378"/>
        <w:gridCol w:w="954"/>
        <w:gridCol w:w="1074"/>
        <w:gridCol w:w="1420"/>
        <w:gridCol w:w="1080"/>
        <w:gridCol w:w="940"/>
      </w:tblGrid>
      <w:tr w:rsidR="00531434">
        <w:trPr>
          <w:jc w:val="center"/>
        </w:trPr>
        <w:tc>
          <w:tcPr>
            <w:tcW w:w="919"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textAlignment w:val="center"/>
              <w:rPr>
                <w:rFonts w:ascii="仿宋" w:eastAsia="仿宋" w:hAnsi="仿宋" w:cs="仿宋"/>
                <w:b/>
                <w:color w:val="000000"/>
                <w:szCs w:val="21"/>
              </w:rPr>
            </w:pPr>
            <w:r>
              <w:rPr>
                <w:rFonts w:ascii="仿宋" w:eastAsia="仿宋" w:hAnsi="仿宋" w:cs="仿宋" w:hint="eastAsia"/>
                <w:b/>
                <w:color w:val="000000"/>
                <w:kern w:val="0"/>
                <w:szCs w:val="21"/>
              </w:rPr>
              <w:t>阶段</w:t>
            </w:r>
          </w:p>
        </w:tc>
        <w:tc>
          <w:tcPr>
            <w:tcW w:w="2316"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主题</w:t>
            </w:r>
          </w:p>
        </w:tc>
        <w:tc>
          <w:tcPr>
            <w:tcW w:w="695"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学时</w:t>
            </w:r>
          </w:p>
        </w:tc>
        <w:tc>
          <w:tcPr>
            <w:tcW w:w="4378"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内容要点</w:t>
            </w:r>
          </w:p>
        </w:tc>
        <w:tc>
          <w:tcPr>
            <w:tcW w:w="954"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是否为实践性课程</w:t>
            </w:r>
          </w:p>
        </w:tc>
        <w:tc>
          <w:tcPr>
            <w:tcW w:w="1074"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主要授课者或组织者</w:t>
            </w:r>
          </w:p>
        </w:tc>
        <w:tc>
          <w:tcPr>
            <w:tcW w:w="1420"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单位</w:t>
            </w:r>
          </w:p>
        </w:tc>
        <w:tc>
          <w:tcPr>
            <w:tcW w:w="1080"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职称</w:t>
            </w:r>
          </w:p>
        </w:tc>
        <w:tc>
          <w:tcPr>
            <w:tcW w:w="940"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是否为一线教师</w:t>
            </w:r>
            <w:r>
              <w:rPr>
                <w:rStyle w:val="font71"/>
                <w:rFonts w:ascii="仿宋" w:eastAsia="仿宋" w:hAnsi="仿宋" w:cs="仿宋" w:hint="eastAsia"/>
                <w:sz w:val="21"/>
                <w:szCs w:val="21"/>
              </w:rPr>
              <w:t>/</w:t>
            </w:r>
            <w:r>
              <w:rPr>
                <w:rStyle w:val="font61"/>
                <w:rFonts w:ascii="仿宋" w:eastAsia="仿宋" w:hAnsi="仿宋" w:cs="仿宋" w:hint="eastAsia"/>
                <w:sz w:val="21"/>
                <w:szCs w:val="21"/>
              </w:rPr>
              <w:t>教研员</w:t>
            </w:r>
          </w:p>
        </w:tc>
      </w:tr>
      <w:tr w:rsidR="00531434">
        <w:trPr>
          <w:jc w:val="center"/>
        </w:trPr>
        <w:tc>
          <w:tcPr>
            <w:tcW w:w="919"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Style w:val="font91"/>
                <w:rFonts w:ascii="仿宋" w:eastAsia="仿宋" w:hAnsi="仿宋" w:cs="仿宋" w:hint="default"/>
                <w:sz w:val="21"/>
                <w:szCs w:val="21"/>
              </w:rPr>
              <w:t>师德与专业理念</w:t>
            </w:r>
            <w:r>
              <w:rPr>
                <w:rStyle w:val="font81"/>
                <w:rFonts w:ascii="仿宋" w:eastAsia="仿宋" w:hAnsi="仿宋" w:cs="仿宋" w:hint="eastAsia"/>
                <w:sz w:val="21"/>
                <w:szCs w:val="21"/>
              </w:rPr>
              <w:t xml:space="preserve"> </w:t>
            </w: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尊为师之道</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育高尚师德</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树良好师风</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——做党和人民满意的“四有教师”</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袁祖社</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李彩娜</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教师如何依法执教</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百年大计教育为本，教育之计教师为本”，在人类发展的历史长河中，教师具有不可替代性，教师也越来越走向了专业化发展，教师知识的外延在不断扩大，在专业道德和专业理念层面，要求教师须懂得基本的法制知识。本课程主要从以下七个方面来对教师法制知识进行阐述，包括：清楚为什么学“法”；理解“法”是什么；</w:t>
            </w:r>
            <w:proofErr w:type="gramStart"/>
            <w:r>
              <w:rPr>
                <w:rFonts w:ascii="仿宋" w:eastAsia="仿宋" w:hAnsi="仿宋" w:cs="仿宋" w:hint="eastAsia"/>
                <w:color w:val="000000"/>
                <w:kern w:val="0"/>
                <w:szCs w:val="21"/>
              </w:rPr>
              <w:t>获悉学</w:t>
            </w:r>
            <w:proofErr w:type="gramEnd"/>
            <w:r>
              <w:rPr>
                <w:rFonts w:ascii="仿宋" w:eastAsia="仿宋" w:hAnsi="仿宋" w:cs="仿宋" w:hint="eastAsia"/>
                <w:color w:val="000000"/>
                <w:kern w:val="0"/>
                <w:szCs w:val="21"/>
              </w:rPr>
              <w:t>什么“法”；反思学“法”要达到什么；教师</w:t>
            </w:r>
            <w:proofErr w:type="gramStart"/>
            <w:r>
              <w:rPr>
                <w:rFonts w:ascii="仿宋" w:eastAsia="仿宋" w:hAnsi="仿宋" w:cs="仿宋" w:hint="eastAsia"/>
                <w:color w:val="000000"/>
                <w:kern w:val="0"/>
                <w:szCs w:val="21"/>
              </w:rPr>
              <w:t>违</w:t>
            </w:r>
            <w:proofErr w:type="gramEnd"/>
            <w:r>
              <w:rPr>
                <w:rFonts w:ascii="仿宋" w:eastAsia="仿宋" w:hAnsi="仿宋" w:cs="仿宋" w:hint="eastAsia"/>
                <w:color w:val="000000"/>
                <w:kern w:val="0"/>
                <w:szCs w:val="21"/>
              </w:rPr>
              <w:t>“法”现象面面观；掌握</w:t>
            </w:r>
            <w:proofErr w:type="gramStart"/>
            <w:r>
              <w:rPr>
                <w:rFonts w:ascii="仿宋" w:eastAsia="仿宋" w:hAnsi="仿宋" w:cs="仿宋" w:hint="eastAsia"/>
                <w:color w:val="000000"/>
                <w:kern w:val="0"/>
                <w:szCs w:val="21"/>
              </w:rPr>
              <w:t>违</w:t>
            </w:r>
            <w:proofErr w:type="gramEnd"/>
            <w:r>
              <w:rPr>
                <w:rFonts w:ascii="仿宋" w:eastAsia="仿宋" w:hAnsi="仿宋" w:cs="仿宋" w:hint="eastAsia"/>
                <w:color w:val="000000"/>
                <w:kern w:val="0"/>
                <w:szCs w:val="21"/>
              </w:rPr>
              <w:t>“法”的后果是什么；知晓权益受损后该怎么运“法”。</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祁占勇</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中国传统文化之书法</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书法作为一门艺术，也是教师需要掌握的一种教学能力。</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杜战锋</w:t>
            </w:r>
            <w:proofErr w:type="gramEnd"/>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西京学院</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新课程下的班主任角色</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指导者、守望者，管理者、艺术家，心理辅导</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者、良师益友</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王文绪</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陕西省咸阳育才中学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信息技术应用能力</w:t>
            </w: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交互式电子白板在小学语文课程教学中的应用</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交互式电子白板作为一种新的教学媒体</w:t>
            </w:r>
            <w:r>
              <w:rPr>
                <w:rFonts w:ascii="仿宋" w:eastAsia="仿宋" w:hAnsi="仿宋" w:cs="仿宋" w:hint="eastAsia"/>
                <w:color w:val="000000"/>
                <w:kern w:val="0"/>
                <w:szCs w:val="21"/>
              </w:rPr>
              <w:t>,</w:t>
            </w:r>
            <w:r>
              <w:rPr>
                <w:rFonts w:ascii="仿宋" w:eastAsia="仿宋" w:hAnsi="仿宋" w:cs="仿宋" w:hint="eastAsia"/>
                <w:color w:val="000000"/>
                <w:kern w:val="0"/>
                <w:szCs w:val="21"/>
              </w:rPr>
              <w:t>应运而生</w:t>
            </w:r>
            <w:r>
              <w:rPr>
                <w:rFonts w:ascii="仿宋" w:eastAsia="仿宋" w:hAnsi="仿宋" w:cs="仿宋" w:hint="eastAsia"/>
                <w:color w:val="000000"/>
                <w:kern w:val="0"/>
                <w:szCs w:val="21"/>
              </w:rPr>
              <w:t>,</w:t>
            </w:r>
            <w:r>
              <w:rPr>
                <w:rFonts w:ascii="仿宋" w:eastAsia="仿宋" w:hAnsi="仿宋" w:cs="仿宋" w:hint="eastAsia"/>
                <w:color w:val="000000"/>
                <w:kern w:val="0"/>
                <w:szCs w:val="21"/>
              </w:rPr>
              <w:t>势必为信息技术与课程的完美结合带来新的突破口。本课题通过具体的应用研究</w:t>
            </w:r>
            <w:r>
              <w:rPr>
                <w:rFonts w:ascii="仿宋" w:eastAsia="仿宋" w:hAnsi="仿宋" w:cs="仿宋" w:hint="eastAsia"/>
                <w:color w:val="000000"/>
                <w:kern w:val="0"/>
                <w:szCs w:val="21"/>
              </w:rPr>
              <w:t>,</w:t>
            </w:r>
            <w:r>
              <w:rPr>
                <w:rFonts w:ascii="仿宋" w:eastAsia="仿宋" w:hAnsi="仿宋" w:cs="仿宋" w:hint="eastAsia"/>
                <w:color w:val="000000"/>
                <w:kern w:val="0"/>
                <w:szCs w:val="21"/>
              </w:rPr>
              <w:t>介绍交互式电子白板与小学语文学科教学的结合点</w:t>
            </w:r>
            <w:r>
              <w:rPr>
                <w:rFonts w:ascii="仿宋" w:eastAsia="仿宋" w:hAnsi="仿宋" w:cs="仿宋" w:hint="eastAsia"/>
                <w:color w:val="000000"/>
                <w:kern w:val="0"/>
                <w:szCs w:val="21"/>
              </w:rPr>
              <w:t>,</w:t>
            </w:r>
            <w:r>
              <w:rPr>
                <w:rFonts w:ascii="仿宋" w:eastAsia="仿宋" w:hAnsi="仿宋" w:cs="仿宋" w:hint="eastAsia"/>
                <w:color w:val="000000"/>
                <w:kern w:val="0"/>
                <w:szCs w:val="21"/>
              </w:rPr>
              <w:t>以为广大一线小学语文教师提供参考、提高小学语文课堂教学质量的成果。</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szCs w:val="21"/>
              </w:rPr>
            </w:pPr>
            <w:r>
              <w:rPr>
                <w:rFonts w:ascii="仿宋" w:eastAsia="仿宋" w:hAnsi="仿宋" w:cs="仿宋" w:hint="eastAsia"/>
                <w:kern w:val="0"/>
                <w:szCs w:val="21"/>
              </w:rPr>
              <w:t>郗莉</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szCs w:val="21"/>
              </w:rPr>
            </w:pPr>
            <w:r>
              <w:rPr>
                <w:rFonts w:ascii="仿宋" w:eastAsia="仿宋" w:hAnsi="仿宋" w:cs="仿宋" w:hint="eastAsia"/>
                <w:kern w:val="0"/>
                <w:szCs w:val="21"/>
              </w:rPr>
              <w:t>临渭区南塘小学校长</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szCs w:val="21"/>
              </w:rPr>
            </w:pPr>
            <w:r>
              <w:rPr>
                <w:rFonts w:ascii="仿宋" w:eastAsia="仿宋" w:hAnsi="仿宋" w:cs="仿宋" w:hint="eastAsia"/>
                <w:kern w:val="0"/>
                <w:szCs w:val="21"/>
              </w:rPr>
              <w:t>高级教师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简易多媒体环境下的小学语文学科教学</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简易多媒体教学环境主要由多媒体计算机、投影机、电视机等构成，以呈现数字教育资源为主。</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董君妮</w:t>
            </w:r>
            <w:proofErr w:type="gramEnd"/>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西安市碑林区雁塔路小学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中学高级</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信息技术优化小学语文课堂教学</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信息技术的发展使得教学内容的呈现形式日益丰富</w:t>
            </w:r>
            <w:r>
              <w:rPr>
                <w:rFonts w:ascii="仿宋" w:eastAsia="仿宋" w:hAnsi="仿宋" w:cs="仿宋" w:hint="eastAsia"/>
                <w:color w:val="000000"/>
                <w:kern w:val="0"/>
                <w:szCs w:val="21"/>
              </w:rPr>
              <w:t>,</w:t>
            </w:r>
            <w:r>
              <w:rPr>
                <w:rFonts w:ascii="仿宋" w:eastAsia="仿宋" w:hAnsi="仿宋" w:cs="仿宋" w:hint="eastAsia"/>
                <w:color w:val="000000"/>
                <w:kern w:val="0"/>
                <w:szCs w:val="21"/>
              </w:rPr>
              <w:t>各个学科都在探索如何运用信息技术来革新课堂教学形式。在这样的背景下</w:t>
            </w:r>
            <w:r>
              <w:rPr>
                <w:rFonts w:ascii="仿宋" w:eastAsia="仿宋" w:hAnsi="仿宋" w:cs="仿宋" w:hint="eastAsia"/>
                <w:color w:val="000000"/>
                <w:kern w:val="0"/>
                <w:szCs w:val="21"/>
              </w:rPr>
              <w:t>,</w:t>
            </w:r>
            <w:r>
              <w:rPr>
                <w:rFonts w:ascii="仿宋" w:eastAsia="仿宋" w:hAnsi="仿宋" w:cs="仿宋" w:hint="eastAsia"/>
                <w:color w:val="000000"/>
                <w:kern w:val="0"/>
                <w:szCs w:val="21"/>
              </w:rPr>
              <w:t>小学语文学科无疑是一个非常适合运用信息技术手段表现的一个学科。笔者对信息技术优化语文课堂的途径进行了分析</w:t>
            </w:r>
            <w:r>
              <w:rPr>
                <w:rFonts w:ascii="仿宋" w:eastAsia="仿宋" w:hAnsi="仿宋" w:cs="仿宋" w:hint="eastAsia"/>
                <w:color w:val="000000"/>
                <w:kern w:val="0"/>
                <w:szCs w:val="21"/>
              </w:rPr>
              <w:t>,</w:t>
            </w:r>
            <w:r>
              <w:rPr>
                <w:rFonts w:ascii="仿宋" w:eastAsia="仿宋" w:hAnsi="仿宋" w:cs="仿宋" w:hint="eastAsia"/>
                <w:color w:val="000000"/>
                <w:kern w:val="0"/>
                <w:szCs w:val="21"/>
              </w:rPr>
              <w:t>对信息技术的交互性优势进行了阐述</w:t>
            </w:r>
            <w:r>
              <w:rPr>
                <w:rFonts w:ascii="仿宋" w:eastAsia="仿宋" w:hAnsi="仿宋" w:cs="仿宋" w:hint="eastAsia"/>
                <w:color w:val="000000"/>
                <w:kern w:val="0"/>
                <w:szCs w:val="21"/>
              </w:rPr>
              <w:t>,</w:t>
            </w:r>
            <w:r>
              <w:rPr>
                <w:rFonts w:ascii="仿宋" w:eastAsia="仿宋" w:hAnsi="仿宋" w:cs="仿宋" w:hint="eastAsia"/>
                <w:color w:val="000000"/>
                <w:kern w:val="0"/>
                <w:szCs w:val="21"/>
              </w:rPr>
              <w:t>有对两者的完美融合进行了构想。</w:t>
            </w:r>
            <w:r>
              <w:rPr>
                <w:rFonts w:ascii="仿宋" w:eastAsia="仿宋" w:hAnsi="仿宋" w:cs="仿宋" w:hint="eastAsia"/>
                <w:color w:val="000000"/>
                <w:kern w:val="0"/>
                <w:szCs w:val="21"/>
              </w:rPr>
              <w:t xml:space="preserve"> </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张华</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西安市雁塔区教师进修学校</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信息技术支持下小学语文学科课例评析</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课程就本学科运用信息技术手段完成的课例，专家对其进行点评。即：运用信息技术首段教学的课例</w:t>
            </w:r>
            <w:r>
              <w:rPr>
                <w:rFonts w:ascii="仿宋" w:eastAsia="仿宋" w:hAnsi="仿宋" w:cs="仿宋" w:hint="eastAsia"/>
                <w:color w:val="000000"/>
                <w:kern w:val="0"/>
                <w:szCs w:val="21"/>
              </w:rPr>
              <w:t>+</w:t>
            </w:r>
            <w:r>
              <w:rPr>
                <w:rFonts w:ascii="仿宋" w:eastAsia="仿宋" w:hAnsi="仿宋" w:cs="仿宋" w:hint="eastAsia"/>
                <w:color w:val="000000"/>
                <w:kern w:val="0"/>
                <w:szCs w:val="21"/>
              </w:rPr>
              <w:t>专家点评。</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董君妮</w:t>
            </w:r>
            <w:proofErr w:type="gramEnd"/>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西安市碑林区雁塔路小学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中学高级</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网络教学环节中的自主合作探究学习</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网络教学环节中的自主合作探究学习</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蒋宁</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工作坊主持及培训能力</w:t>
            </w: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作坊的建设与管理</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w:t>
            </w: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作坊如何进行建设和管理。</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基于工作坊的名师成长之路</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教师如何通过工作坊实现专业发展，成长为名师。</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李淑君</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吉林省四平市第一实验小学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工作坊研修活动设计与实施</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工作坊研修活动设计与实施</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bottom"/>
          </w:tcPr>
          <w:p w:rsidR="00531434" w:rsidRDefault="00BE38E4">
            <w:pPr>
              <w:widowControl/>
              <w:adjustRightInd w:val="0"/>
              <w:snapToGrid w:val="0"/>
              <w:spacing w:line="240" w:lineRule="auto"/>
              <w:jc w:val="center"/>
              <w:textAlignment w:val="bottom"/>
              <w:rPr>
                <w:rFonts w:ascii="仿宋" w:eastAsia="仿宋" w:hAnsi="仿宋" w:cs="仿宋"/>
                <w:color w:val="000000"/>
                <w:szCs w:val="21"/>
              </w:rPr>
            </w:pPr>
            <w:r>
              <w:rPr>
                <w:rFonts w:ascii="仿宋" w:eastAsia="仿宋" w:hAnsi="仿宋" w:cs="仿宋" w:hint="eastAsia"/>
                <w:color w:val="000000"/>
                <w:kern w:val="0"/>
                <w:szCs w:val="21"/>
              </w:rPr>
              <w:t>龙宝新</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陕西师范大学教育学院</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副院长</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作坊研修实践指导</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作坊研修形式下，具体的实践指导。</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作坊资源开发</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w:t>
            </w:r>
            <w:proofErr w:type="gramStart"/>
            <w:r>
              <w:rPr>
                <w:rFonts w:ascii="仿宋" w:eastAsia="仿宋" w:hAnsi="仿宋" w:cs="仿宋" w:hint="eastAsia"/>
                <w:color w:val="000000"/>
                <w:kern w:val="0"/>
                <w:szCs w:val="21"/>
              </w:rPr>
              <w:t>坊</w:t>
            </w:r>
            <w:proofErr w:type="gramEnd"/>
            <w:r>
              <w:rPr>
                <w:rFonts w:ascii="仿宋" w:eastAsia="仿宋" w:hAnsi="仿宋" w:cs="仿宋" w:hint="eastAsia"/>
                <w:color w:val="000000"/>
                <w:kern w:val="0"/>
                <w:szCs w:val="21"/>
              </w:rPr>
              <w:t>内外的预设资源、生成资源的开发。</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王军</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教学教育指导能力</w:t>
            </w: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王利</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西安市教育科学研究所</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新课程下小学语文学科教学设计策略</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新课程下小学语文学科教学设计策略</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董君妮</w:t>
            </w:r>
            <w:proofErr w:type="gramEnd"/>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西安市碑林区雁塔路小学</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落实语文学科核心素养</w:t>
            </w:r>
            <w:r>
              <w:rPr>
                <w:rFonts w:ascii="仿宋" w:eastAsia="仿宋" w:hAnsi="仿宋" w:cs="仿宋" w:hint="eastAsia"/>
                <w:color w:val="000000"/>
                <w:kern w:val="0"/>
                <w:szCs w:val="21"/>
              </w:rPr>
              <w:lastRenderedPageBreak/>
              <w:t>的教学策略</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讲授如何通过分析学情、将教学目标的确定和学</w:t>
            </w:r>
            <w:r>
              <w:rPr>
                <w:rFonts w:ascii="仿宋" w:eastAsia="仿宋" w:hAnsi="仿宋" w:cs="仿宋" w:hint="eastAsia"/>
                <w:color w:val="000000"/>
                <w:kern w:val="0"/>
                <w:szCs w:val="21"/>
              </w:rPr>
              <w:lastRenderedPageBreak/>
              <w:t>科核心素养结合起来，进行教学设计，提升教学技能，将学科核心素养的培养在教学实践中落实。</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吕洋</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r>
              <w:rPr>
                <w:rFonts w:ascii="仿宋" w:eastAsia="仿宋" w:hAnsi="仿宋" w:cs="仿宋" w:hint="eastAsia"/>
                <w:color w:val="000000"/>
                <w:kern w:val="0"/>
                <w:szCs w:val="21"/>
              </w:rPr>
              <w:lastRenderedPageBreak/>
              <w:t>文学院</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副教授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小学语文教学技能要点与策略</w:t>
            </w:r>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课程立足新课程改革，以《小学语文课程标准》为指导，设置了六个板块的学习，分别是“教材分析技能”、“课堂导入技能”、“课堂提问技能”、“课堂调控技能”、“课堂激励技能”和“课堂板书技能”。</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陈丽</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昌平区</w:t>
            </w:r>
            <w:proofErr w:type="gramEnd"/>
            <w:r>
              <w:rPr>
                <w:rFonts w:ascii="仿宋" w:eastAsia="仿宋" w:hAnsi="仿宋" w:cs="仿宋" w:hint="eastAsia"/>
                <w:color w:val="000000"/>
                <w:kern w:val="0"/>
                <w:szCs w:val="21"/>
              </w:rPr>
              <w:t>教师进修学校</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如何引领教师</w:t>
            </w:r>
            <w:proofErr w:type="gramStart"/>
            <w:r>
              <w:rPr>
                <w:rFonts w:ascii="仿宋" w:eastAsia="仿宋" w:hAnsi="仿宋" w:cs="仿宋" w:hint="eastAsia"/>
                <w:color w:val="000000"/>
                <w:kern w:val="0"/>
                <w:szCs w:val="21"/>
              </w:rPr>
              <w:t>做课例研究</w:t>
            </w:r>
            <w:proofErr w:type="gramEnd"/>
          </w:p>
        </w:tc>
        <w:tc>
          <w:tcPr>
            <w:tcW w:w="695"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如何引领教师</w:t>
            </w:r>
            <w:proofErr w:type="gramStart"/>
            <w:r>
              <w:rPr>
                <w:rFonts w:ascii="仿宋" w:eastAsia="仿宋" w:hAnsi="仿宋" w:cs="仿宋" w:hint="eastAsia"/>
                <w:color w:val="000000"/>
                <w:kern w:val="0"/>
                <w:szCs w:val="21"/>
              </w:rPr>
              <w:t>做课例研究</w:t>
            </w:r>
            <w:proofErr w:type="gramEnd"/>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戴瑞</w:t>
            </w:r>
          </w:p>
        </w:tc>
        <w:tc>
          <w:tcPr>
            <w:tcW w:w="142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陕西师大附小</w:t>
            </w:r>
          </w:p>
        </w:tc>
        <w:tc>
          <w:tcPr>
            <w:tcW w:w="108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940"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r>
      <w:tr w:rsidR="00531434">
        <w:trPr>
          <w:jc w:val="center"/>
        </w:trPr>
        <w:tc>
          <w:tcPr>
            <w:tcW w:w="919"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textAlignment w:val="center"/>
              <w:rPr>
                <w:rFonts w:ascii="仿宋" w:eastAsia="仿宋" w:hAnsi="仿宋" w:cs="仿宋"/>
                <w:color w:val="000000"/>
                <w:szCs w:val="21"/>
              </w:rPr>
            </w:pPr>
            <w:r>
              <w:rPr>
                <w:rFonts w:ascii="仿宋" w:eastAsia="仿宋" w:hAnsi="仿宋" w:cs="仿宋" w:hint="eastAsia"/>
                <w:color w:val="000000"/>
                <w:kern w:val="0"/>
                <w:szCs w:val="21"/>
              </w:rPr>
              <w:t>资源机制总结提升</w:t>
            </w: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695"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p>
        </w:tc>
        <w:tc>
          <w:tcPr>
            <w:tcW w:w="142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108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94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695"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坊主持人</w:t>
            </w:r>
          </w:p>
        </w:tc>
        <w:tc>
          <w:tcPr>
            <w:tcW w:w="142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108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94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r w:rsidR="00531434">
        <w:trPr>
          <w:jc w:val="center"/>
        </w:trPr>
        <w:tc>
          <w:tcPr>
            <w:tcW w:w="919"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rPr>
                <w:rFonts w:ascii="仿宋" w:eastAsia="仿宋" w:hAnsi="仿宋" w:cs="仿宋"/>
                <w:color w:val="000000"/>
                <w:szCs w:val="21"/>
              </w:rPr>
            </w:pPr>
          </w:p>
        </w:tc>
        <w:tc>
          <w:tcPr>
            <w:tcW w:w="231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695"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4378"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95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7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项目区县</w:t>
            </w:r>
          </w:p>
        </w:tc>
        <w:tc>
          <w:tcPr>
            <w:tcW w:w="142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108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940"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r w:rsidR="00531434">
        <w:trPr>
          <w:trHeight w:val="389"/>
          <w:jc w:val="center"/>
        </w:trPr>
        <w:tc>
          <w:tcPr>
            <w:tcW w:w="13776" w:type="dxa"/>
            <w:gridSpan w:val="9"/>
            <w:shd w:val="clear" w:color="auto" w:fill="auto"/>
            <w:tcMar>
              <w:top w:w="15" w:type="dxa"/>
              <w:left w:w="15" w:type="dxa"/>
              <w:right w:w="15" w:type="dxa"/>
            </w:tcMar>
            <w:vAlign w:val="center"/>
          </w:tcPr>
          <w:p w:rsidR="00531434" w:rsidRDefault="00531434">
            <w:pPr>
              <w:rPr>
                <w:rFonts w:ascii="仿宋" w:eastAsia="仿宋" w:hAnsi="仿宋" w:cs="仿宋"/>
                <w:b/>
                <w:bCs/>
                <w:color w:val="000000"/>
                <w:kern w:val="0"/>
                <w:sz w:val="24"/>
                <w:szCs w:val="24"/>
              </w:rPr>
            </w:pPr>
          </w:p>
          <w:p w:rsidR="00531434" w:rsidRDefault="00BE38E4">
            <w:pPr>
              <w:rPr>
                <w:rFonts w:ascii="仿宋" w:eastAsia="仿宋" w:hAnsi="仿宋" w:cs="仿宋"/>
                <w:b/>
                <w:bCs/>
                <w:color w:val="000000"/>
                <w:kern w:val="0"/>
                <w:sz w:val="24"/>
                <w:szCs w:val="24"/>
              </w:rPr>
            </w:pPr>
            <w:r>
              <w:rPr>
                <w:rFonts w:ascii="仿宋" w:eastAsia="仿宋" w:hAnsi="仿宋" w:cs="仿宋" w:hint="eastAsia"/>
                <w:b/>
                <w:bCs/>
                <w:color w:val="000000"/>
                <w:kern w:val="0"/>
                <w:sz w:val="24"/>
                <w:szCs w:val="24"/>
              </w:rPr>
              <w:t>课程说明：本项目每位</w:t>
            </w:r>
            <w:r>
              <w:rPr>
                <w:rFonts w:ascii="仿宋" w:eastAsia="仿宋" w:hAnsi="仿宋" w:cs="仿宋" w:hint="eastAsia"/>
                <w:b/>
                <w:bCs/>
                <w:color w:val="000000"/>
                <w:kern w:val="0"/>
                <w:sz w:val="24"/>
                <w:szCs w:val="24"/>
              </w:rPr>
              <w:t>坊主</w:t>
            </w:r>
            <w:r>
              <w:rPr>
                <w:rFonts w:ascii="仿宋" w:eastAsia="仿宋" w:hAnsi="仿宋" w:cs="仿宋" w:hint="eastAsia"/>
                <w:b/>
                <w:bCs/>
                <w:color w:val="000000"/>
                <w:kern w:val="0"/>
                <w:sz w:val="24"/>
                <w:szCs w:val="24"/>
              </w:rPr>
              <w:t>共需完成</w:t>
            </w:r>
            <w:r>
              <w:rPr>
                <w:rFonts w:ascii="仿宋" w:eastAsia="仿宋" w:hAnsi="仿宋" w:cs="仿宋" w:hint="eastAsia"/>
                <w:b/>
                <w:bCs/>
                <w:color w:val="000000"/>
                <w:kern w:val="0"/>
                <w:sz w:val="24"/>
                <w:szCs w:val="24"/>
              </w:rPr>
              <w:t>60</w:t>
            </w:r>
            <w:r>
              <w:rPr>
                <w:rFonts w:ascii="仿宋" w:eastAsia="仿宋" w:hAnsi="仿宋" w:cs="仿宋" w:hint="eastAsia"/>
                <w:b/>
                <w:bCs/>
                <w:color w:val="000000"/>
                <w:kern w:val="0"/>
                <w:sz w:val="24"/>
                <w:szCs w:val="24"/>
              </w:rPr>
              <w:t>时网络研修</w:t>
            </w:r>
            <w:r>
              <w:rPr>
                <w:rFonts w:ascii="仿宋" w:eastAsia="仿宋" w:hAnsi="仿宋" w:cs="仿宋" w:hint="eastAsia"/>
                <w:b/>
                <w:bCs/>
                <w:color w:val="000000"/>
                <w:kern w:val="0"/>
                <w:sz w:val="24"/>
                <w:szCs w:val="24"/>
              </w:rPr>
              <w:t>课程</w:t>
            </w:r>
            <w:r>
              <w:rPr>
                <w:rFonts w:ascii="仿宋" w:eastAsia="仿宋" w:hAnsi="仿宋" w:cs="仿宋" w:hint="eastAsia"/>
                <w:b/>
                <w:bCs/>
                <w:color w:val="000000"/>
                <w:kern w:val="0"/>
                <w:sz w:val="24"/>
                <w:szCs w:val="24"/>
              </w:rPr>
              <w:t>。</w:t>
            </w:r>
          </w:p>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bl>
    <w:p w:rsidR="00531434" w:rsidRDefault="00531434">
      <w:pPr>
        <w:rPr>
          <w:rFonts w:ascii="仿宋" w:eastAsia="仿宋" w:hAnsi="仿宋" w:cs="仿宋"/>
          <w:b/>
          <w:bCs/>
          <w:color w:val="000000"/>
          <w:kern w:val="0"/>
          <w:sz w:val="24"/>
          <w:szCs w:val="24"/>
        </w:rPr>
      </w:pPr>
    </w:p>
    <w:p w:rsidR="00531434" w:rsidRDefault="00BE38E4">
      <w:pPr>
        <w:rPr>
          <w:rFonts w:ascii="仿宋" w:eastAsia="仿宋" w:hAnsi="仿宋" w:cs="仿宋"/>
          <w:b/>
          <w:bCs/>
          <w:color w:val="000000"/>
          <w:kern w:val="0"/>
          <w:sz w:val="24"/>
          <w:szCs w:val="24"/>
        </w:rPr>
      </w:pPr>
      <w:r>
        <w:rPr>
          <w:rFonts w:ascii="仿宋" w:eastAsia="仿宋" w:hAnsi="仿宋" w:cs="仿宋" w:hint="eastAsia"/>
          <w:b/>
          <w:bCs/>
          <w:color w:val="000000"/>
          <w:kern w:val="0"/>
          <w:sz w:val="24"/>
          <w:szCs w:val="24"/>
        </w:rPr>
        <w:t>4.</w:t>
      </w:r>
      <w:r>
        <w:rPr>
          <w:rFonts w:ascii="仿宋" w:eastAsia="仿宋" w:hAnsi="仿宋" w:cs="仿宋" w:hint="eastAsia"/>
          <w:b/>
          <w:bCs/>
          <w:color w:val="000000"/>
          <w:kern w:val="0"/>
          <w:sz w:val="24"/>
          <w:szCs w:val="24"/>
        </w:rPr>
        <w:t>工作坊</w:t>
      </w:r>
      <w:proofErr w:type="gramStart"/>
      <w:r>
        <w:rPr>
          <w:rFonts w:ascii="仿宋" w:eastAsia="仿宋" w:hAnsi="仿宋" w:cs="仿宋" w:hint="eastAsia"/>
          <w:b/>
          <w:bCs/>
          <w:color w:val="000000"/>
          <w:kern w:val="0"/>
          <w:sz w:val="24"/>
          <w:szCs w:val="24"/>
        </w:rPr>
        <w:t>坊</w:t>
      </w:r>
      <w:proofErr w:type="gramEnd"/>
      <w:r>
        <w:rPr>
          <w:rFonts w:ascii="仿宋" w:eastAsia="仿宋" w:hAnsi="仿宋" w:cs="仿宋" w:hint="eastAsia"/>
          <w:b/>
          <w:bCs/>
          <w:color w:val="000000"/>
          <w:kern w:val="0"/>
          <w:sz w:val="24"/>
          <w:szCs w:val="24"/>
        </w:rPr>
        <w:t>主课程——初中语文</w:t>
      </w:r>
    </w:p>
    <w:tbl>
      <w:tblPr>
        <w:tblW w:w="14122" w:type="dxa"/>
        <w:jc w:val="center"/>
        <w:tblInd w:w="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11"/>
        <w:gridCol w:w="2147"/>
        <w:gridCol w:w="684"/>
        <w:gridCol w:w="3383"/>
        <w:gridCol w:w="1026"/>
        <w:gridCol w:w="1026"/>
        <w:gridCol w:w="2033"/>
        <w:gridCol w:w="1026"/>
        <w:gridCol w:w="893"/>
        <w:gridCol w:w="893"/>
      </w:tblGrid>
      <w:tr w:rsidR="00531434">
        <w:trPr>
          <w:jc w:val="center"/>
        </w:trPr>
        <w:tc>
          <w:tcPr>
            <w:tcW w:w="1011"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阶段</w:t>
            </w:r>
          </w:p>
        </w:tc>
        <w:tc>
          <w:tcPr>
            <w:tcW w:w="2147"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主题</w:t>
            </w:r>
          </w:p>
        </w:tc>
        <w:tc>
          <w:tcPr>
            <w:tcW w:w="684"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学时</w:t>
            </w:r>
          </w:p>
        </w:tc>
        <w:tc>
          <w:tcPr>
            <w:tcW w:w="3383"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内容要点</w:t>
            </w:r>
          </w:p>
        </w:tc>
        <w:tc>
          <w:tcPr>
            <w:tcW w:w="1026"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是否为实践性课程</w:t>
            </w:r>
          </w:p>
        </w:tc>
        <w:tc>
          <w:tcPr>
            <w:tcW w:w="1026"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主要授课者或组织者</w:t>
            </w:r>
          </w:p>
        </w:tc>
        <w:tc>
          <w:tcPr>
            <w:tcW w:w="2033"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单位</w:t>
            </w:r>
          </w:p>
        </w:tc>
        <w:tc>
          <w:tcPr>
            <w:tcW w:w="1026"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职称</w:t>
            </w:r>
          </w:p>
        </w:tc>
        <w:tc>
          <w:tcPr>
            <w:tcW w:w="893" w:type="dxa"/>
            <w:shd w:val="clear" w:color="auto" w:fill="B8CCE4" w:themeFill="accent1" w:themeFillTint="66"/>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b/>
                <w:color w:val="000000"/>
                <w:szCs w:val="21"/>
              </w:rPr>
            </w:pPr>
            <w:r>
              <w:rPr>
                <w:rFonts w:ascii="仿宋" w:eastAsia="仿宋" w:hAnsi="仿宋" w:cs="仿宋" w:hint="eastAsia"/>
                <w:b/>
                <w:color w:val="000000"/>
                <w:kern w:val="0"/>
                <w:szCs w:val="21"/>
              </w:rPr>
              <w:t>是否为一线教师</w:t>
            </w:r>
            <w:r>
              <w:rPr>
                <w:rFonts w:ascii="仿宋" w:eastAsia="仿宋" w:hAnsi="仿宋" w:cs="仿宋" w:hint="eastAsia"/>
                <w:b/>
                <w:color w:val="000000"/>
                <w:kern w:val="0"/>
                <w:szCs w:val="21"/>
              </w:rPr>
              <w:t>/</w:t>
            </w:r>
            <w:r>
              <w:rPr>
                <w:rFonts w:ascii="仿宋" w:eastAsia="仿宋" w:hAnsi="仿宋" w:cs="仿宋" w:hint="eastAsia"/>
                <w:b/>
                <w:color w:val="000000"/>
                <w:kern w:val="0"/>
                <w:szCs w:val="21"/>
              </w:rPr>
              <w:t>教研员</w:t>
            </w:r>
          </w:p>
        </w:tc>
        <w:tc>
          <w:tcPr>
            <w:tcW w:w="893" w:type="dxa"/>
            <w:shd w:val="clear" w:color="auto" w:fill="B8CCE4" w:themeFill="accent1" w:themeFillTint="66"/>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b/>
                <w:color w:val="000000"/>
                <w:kern w:val="0"/>
                <w:szCs w:val="21"/>
              </w:rPr>
            </w:pPr>
          </w:p>
        </w:tc>
      </w:tr>
      <w:tr w:rsidR="00531434">
        <w:trPr>
          <w:jc w:val="center"/>
        </w:trPr>
        <w:tc>
          <w:tcPr>
            <w:tcW w:w="1011"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师德与专业理念</w:t>
            </w:r>
            <w:r>
              <w:rPr>
                <w:rFonts w:ascii="仿宋" w:eastAsia="仿宋" w:hAnsi="仿宋" w:cs="仿宋" w:hint="eastAsia"/>
                <w:color w:val="000000"/>
                <w:kern w:val="0"/>
                <w:szCs w:val="21"/>
              </w:rPr>
              <w:t xml:space="preserve"> </w:t>
            </w: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尊为师之道</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育高尚师德</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树良好师风</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——做党和人民满意的“四有教师”</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习近平总书记治国理政思想解读</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袁祖社</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新时期教师心理健康与自我调适</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李彩娜</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教师如何依法执教</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百年大计教育为本，教育之计教师为本”，在人类发展的历史长河中，教师具有不可替代性，教师也越来越走向了专业化发展，教师知识的外延在不断扩大，在专业道德和专业理念层面，要求教师须懂得基本的法制知识。本课程主要从以下七个方面来对教师法制知识进行阐述，包括：清楚为什么学“法”；理解“法”是什么；</w:t>
            </w:r>
            <w:proofErr w:type="gramStart"/>
            <w:r>
              <w:rPr>
                <w:rFonts w:ascii="仿宋" w:eastAsia="仿宋" w:hAnsi="仿宋" w:cs="仿宋" w:hint="eastAsia"/>
                <w:color w:val="000000"/>
                <w:kern w:val="0"/>
                <w:szCs w:val="21"/>
              </w:rPr>
              <w:t>获悉学</w:t>
            </w:r>
            <w:proofErr w:type="gramEnd"/>
            <w:r>
              <w:rPr>
                <w:rFonts w:ascii="仿宋" w:eastAsia="仿宋" w:hAnsi="仿宋" w:cs="仿宋" w:hint="eastAsia"/>
                <w:color w:val="000000"/>
                <w:kern w:val="0"/>
                <w:szCs w:val="21"/>
              </w:rPr>
              <w:t>什么“法”；反思学“法”要达到什么；教师</w:t>
            </w:r>
            <w:proofErr w:type="gramStart"/>
            <w:r>
              <w:rPr>
                <w:rFonts w:ascii="仿宋" w:eastAsia="仿宋" w:hAnsi="仿宋" w:cs="仿宋" w:hint="eastAsia"/>
                <w:color w:val="000000"/>
                <w:kern w:val="0"/>
                <w:szCs w:val="21"/>
              </w:rPr>
              <w:t>违</w:t>
            </w:r>
            <w:proofErr w:type="gramEnd"/>
            <w:r>
              <w:rPr>
                <w:rFonts w:ascii="仿宋" w:eastAsia="仿宋" w:hAnsi="仿宋" w:cs="仿宋" w:hint="eastAsia"/>
                <w:color w:val="000000"/>
                <w:kern w:val="0"/>
                <w:szCs w:val="21"/>
              </w:rPr>
              <w:t>“法”现象面面观；掌握</w:t>
            </w:r>
            <w:proofErr w:type="gramStart"/>
            <w:r>
              <w:rPr>
                <w:rFonts w:ascii="仿宋" w:eastAsia="仿宋" w:hAnsi="仿宋" w:cs="仿宋" w:hint="eastAsia"/>
                <w:color w:val="000000"/>
                <w:kern w:val="0"/>
                <w:szCs w:val="21"/>
              </w:rPr>
              <w:t>违</w:t>
            </w:r>
            <w:proofErr w:type="gramEnd"/>
            <w:r>
              <w:rPr>
                <w:rFonts w:ascii="仿宋" w:eastAsia="仿宋" w:hAnsi="仿宋" w:cs="仿宋" w:hint="eastAsia"/>
                <w:color w:val="000000"/>
                <w:kern w:val="0"/>
                <w:szCs w:val="21"/>
              </w:rPr>
              <w:t>“法”的后果是什么；知晓权益受损后该怎么运“法”。</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祁占勇</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中国传统文化之书法</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3</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书法作为一门艺术，也是教师需要掌握的一种教学能力。</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杜战锋</w:t>
            </w:r>
            <w:proofErr w:type="gramEnd"/>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西京学院</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新课程下的班主任角色</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指导者、守望者，管理者、艺术家，心理辅导</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者、良师益友</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王文绪</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陕西省咸阳育才中学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特级教师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信息技术应用能力</w:t>
            </w: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信息技术支持的初中语文课例评析</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信息技术支持的初中语文课例评析。《木兰诗》</w:t>
            </w:r>
            <w:r>
              <w:rPr>
                <w:rFonts w:ascii="仿宋" w:eastAsia="仿宋" w:hAnsi="仿宋" w:cs="仿宋" w:hint="eastAsia"/>
                <w:color w:val="000000"/>
                <w:kern w:val="0"/>
                <w:szCs w:val="21"/>
              </w:rPr>
              <w:t xml:space="preserve"> </w:t>
            </w:r>
            <w:r>
              <w:rPr>
                <w:rFonts w:ascii="仿宋" w:eastAsia="仿宋" w:hAnsi="仿宋" w:cs="仿宋" w:hint="eastAsia"/>
                <w:color w:val="000000"/>
                <w:kern w:val="0"/>
                <w:szCs w:val="21"/>
              </w:rPr>
              <w:t>、《放飞心中的歌》</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王芳</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陕西师范大学附中</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初中语文与信息技术的深度融合</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结合实际信息技术课堂案例，讲述如何进行初中语文学科与信息技术的深度融合应用。</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李学栋</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大兴区</w:t>
            </w:r>
            <w:proofErr w:type="gramEnd"/>
            <w:r>
              <w:rPr>
                <w:rFonts w:ascii="仿宋" w:eastAsia="仿宋" w:hAnsi="仿宋" w:cs="仿宋" w:hint="eastAsia"/>
                <w:color w:val="000000"/>
                <w:kern w:val="0"/>
                <w:szCs w:val="21"/>
              </w:rPr>
              <w:t>教师进修学校</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交互多媒体环境下的初中语文课堂教学</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交互多媒体环境下的初中语文课堂教学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王芳</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陕西师范大学附中</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信息技术支持的教学设计</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5</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本专题主要从五个方面进行讲授，分别是教学设计方法、如何设计导学、如何设计讲稿、如何设计活动和如何设计评价。</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白</w:t>
            </w:r>
            <w:proofErr w:type="gramStart"/>
            <w:r>
              <w:rPr>
                <w:rFonts w:ascii="仿宋" w:eastAsia="仿宋" w:hAnsi="仿宋" w:cs="仿宋" w:hint="eastAsia"/>
                <w:color w:val="000000"/>
                <w:kern w:val="0"/>
                <w:szCs w:val="21"/>
              </w:rPr>
              <w:t>浩</w:t>
            </w:r>
            <w:proofErr w:type="gramEnd"/>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副院长</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网络教学环节中的自主</w:t>
            </w:r>
            <w:r>
              <w:rPr>
                <w:rFonts w:ascii="仿宋" w:eastAsia="仿宋" w:hAnsi="仿宋" w:cs="仿宋" w:hint="eastAsia"/>
                <w:color w:val="000000"/>
                <w:kern w:val="0"/>
                <w:szCs w:val="21"/>
              </w:rPr>
              <w:lastRenderedPageBreak/>
              <w:t>合作探究学习</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网络教学环节中的自主合作探究学</w:t>
            </w:r>
            <w:r>
              <w:rPr>
                <w:rFonts w:ascii="仿宋" w:eastAsia="仿宋" w:hAnsi="仿宋" w:cs="仿宋" w:hint="eastAsia"/>
                <w:color w:val="000000"/>
                <w:kern w:val="0"/>
                <w:szCs w:val="21"/>
              </w:rPr>
              <w:lastRenderedPageBreak/>
              <w:t>习</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蒋宁</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沈阳师范大学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工作坊主持及培训能力</w:t>
            </w: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作坊的建设与管理</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网络</w:t>
            </w: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作坊如何进行建设和管理。</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基于工作坊的名师成长之路</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教师如何通过工作坊实现专业发展，成长为名师。</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李淑君</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吉林省四平市第一实验小学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工作坊研修活动设计与实施</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工作坊研修活动设计与实施</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bottom"/>
          </w:tcPr>
          <w:p w:rsidR="00531434" w:rsidRDefault="00BE38E4">
            <w:pPr>
              <w:widowControl/>
              <w:adjustRightInd w:val="0"/>
              <w:snapToGrid w:val="0"/>
              <w:spacing w:line="240" w:lineRule="auto"/>
              <w:jc w:val="center"/>
              <w:textAlignment w:val="bottom"/>
              <w:rPr>
                <w:rFonts w:ascii="仿宋" w:eastAsia="仿宋" w:hAnsi="仿宋" w:cs="仿宋"/>
                <w:color w:val="000000"/>
                <w:szCs w:val="21"/>
              </w:rPr>
            </w:pPr>
            <w:r>
              <w:rPr>
                <w:rFonts w:ascii="仿宋" w:eastAsia="仿宋" w:hAnsi="仿宋" w:cs="仿宋" w:hint="eastAsia"/>
                <w:color w:val="000000"/>
                <w:kern w:val="0"/>
                <w:szCs w:val="21"/>
              </w:rPr>
              <w:t>龙宝新</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陕西师范大学教育学院</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副院长</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作坊研修实践指导</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作坊研修形式下，具体的实践指导。</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罗新兵</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陕西师范大学远程教育学院</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作坊资源开发</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教师工</w:t>
            </w:r>
            <w:proofErr w:type="gramEnd"/>
            <w:r>
              <w:rPr>
                <w:rFonts w:ascii="仿宋" w:eastAsia="仿宋" w:hAnsi="仿宋" w:cs="仿宋" w:hint="eastAsia"/>
                <w:color w:val="000000"/>
                <w:kern w:val="0"/>
                <w:szCs w:val="21"/>
              </w:rPr>
              <w:t>作坊</w:t>
            </w:r>
            <w:proofErr w:type="gramStart"/>
            <w:r>
              <w:rPr>
                <w:rFonts w:ascii="仿宋" w:eastAsia="仿宋" w:hAnsi="仿宋" w:cs="仿宋" w:hint="eastAsia"/>
                <w:color w:val="000000"/>
                <w:kern w:val="0"/>
                <w:szCs w:val="21"/>
              </w:rPr>
              <w:t>坊</w:t>
            </w:r>
            <w:proofErr w:type="gramEnd"/>
            <w:r>
              <w:rPr>
                <w:rFonts w:ascii="仿宋" w:eastAsia="仿宋" w:hAnsi="仿宋" w:cs="仿宋" w:hint="eastAsia"/>
                <w:color w:val="000000"/>
                <w:kern w:val="0"/>
                <w:szCs w:val="21"/>
              </w:rPr>
              <w:t>内外的预设资源、生成资源的开发。</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王军</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中国人民大学附属中学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教学教育指导能力</w:t>
            </w: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核心素养与教师专业发展</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王利</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西安市教育科学研究所</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教研员</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初中语文现代文阅读能力培养与提升的策略</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初中语文现代文阅读能力的培养和提升”主要就是从“课程标准中关于初中学生现代文阅读能力的要求”、“阅读素养的内涵及作用”、“初中生现代文阅读障碍的分析与诊断”等方面探讨如何更好地了解学生阅读中存在的主要问题，同时从“激活阅读兴趣”“精心设计方案”“强化阅读指导”“细化语言品读”“提升阅读速度”等方面探讨如何更有效地培养和提升学生的阅读能力。</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李学栋</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北京市</w:t>
            </w:r>
            <w:proofErr w:type="gramStart"/>
            <w:r>
              <w:rPr>
                <w:rFonts w:ascii="仿宋" w:eastAsia="仿宋" w:hAnsi="仿宋" w:cs="仿宋" w:hint="eastAsia"/>
                <w:color w:val="000000"/>
                <w:kern w:val="0"/>
                <w:szCs w:val="21"/>
              </w:rPr>
              <w:t>大兴区</w:t>
            </w:r>
            <w:proofErr w:type="gramEnd"/>
            <w:r>
              <w:rPr>
                <w:rFonts w:ascii="仿宋" w:eastAsia="仿宋" w:hAnsi="仿宋" w:cs="仿宋" w:hint="eastAsia"/>
                <w:color w:val="000000"/>
                <w:kern w:val="0"/>
                <w:szCs w:val="21"/>
              </w:rPr>
              <w:t>教师进修学校</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落实语文学科核心素养的教学策略</w:t>
            </w:r>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4</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讲授如何通过分析学情、将教学目标的确定和学科核心素养结合起来，进行教学设计，提升教学技能，将学科核心素养的培养在教学实践中落实。</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吕洋</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陕西师范大学文学院</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副教授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否</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如何引领教师</w:t>
            </w:r>
            <w:proofErr w:type="gramStart"/>
            <w:r>
              <w:rPr>
                <w:rFonts w:ascii="仿宋" w:eastAsia="仿宋" w:hAnsi="仿宋" w:cs="仿宋" w:hint="eastAsia"/>
                <w:color w:val="000000"/>
                <w:kern w:val="0"/>
                <w:szCs w:val="21"/>
              </w:rPr>
              <w:t>做课例研</w:t>
            </w:r>
            <w:r>
              <w:rPr>
                <w:rFonts w:ascii="仿宋" w:eastAsia="仿宋" w:hAnsi="仿宋" w:cs="仿宋" w:hint="eastAsia"/>
                <w:color w:val="000000"/>
                <w:kern w:val="0"/>
                <w:szCs w:val="21"/>
              </w:rPr>
              <w:lastRenderedPageBreak/>
              <w:t>究</w:t>
            </w:r>
            <w:proofErr w:type="gramEnd"/>
          </w:p>
        </w:tc>
        <w:tc>
          <w:tcPr>
            <w:tcW w:w="684"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5</w:t>
            </w: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如何引领教师</w:t>
            </w:r>
            <w:proofErr w:type="gramStart"/>
            <w:r>
              <w:rPr>
                <w:rFonts w:ascii="仿宋" w:eastAsia="仿宋" w:hAnsi="仿宋" w:cs="仿宋" w:hint="eastAsia"/>
                <w:color w:val="000000"/>
                <w:kern w:val="0"/>
                <w:szCs w:val="21"/>
              </w:rPr>
              <w:t>做课例研究</w:t>
            </w:r>
            <w:proofErr w:type="gramEnd"/>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戴瑞</w:t>
            </w:r>
          </w:p>
        </w:tc>
        <w:tc>
          <w:tcPr>
            <w:tcW w:w="203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陕西师大附小</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高级教师</w:t>
            </w:r>
          </w:p>
        </w:tc>
        <w:tc>
          <w:tcPr>
            <w:tcW w:w="89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kern w:val="0"/>
                <w:szCs w:val="21"/>
              </w:rPr>
            </w:pPr>
          </w:p>
        </w:tc>
      </w:tr>
      <w:tr w:rsidR="00531434">
        <w:trPr>
          <w:jc w:val="center"/>
        </w:trPr>
        <w:tc>
          <w:tcPr>
            <w:tcW w:w="1011" w:type="dxa"/>
            <w:vMerge w:val="restart"/>
            <w:shd w:val="clear" w:color="auto" w:fill="auto"/>
            <w:tcMar>
              <w:top w:w="15" w:type="dxa"/>
              <w:left w:w="15" w:type="dxa"/>
              <w:right w:w="15" w:type="dxa"/>
            </w:tcMar>
            <w:vAlign w:val="center"/>
          </w:tcPr>
          <w:p w:rsidR="00531434" w:rsidRDefault="00BE38E4">
            <w:pPr>
              <w:widowControl/>
              <w:adjustRightInd w:val="0"/>
              <w:snapToGrid w:val="0"/>
              <w:spacing w:line="240" w:lineRule="auto"/>
              <w:textAlignment w:val="center"/>
              <w:rPr>
                <w:rFonts w:ascii="仿宋" w:eastAsia="仿宋" w:hAnsi="仿宋" w:cs="仿宋"/>
                <w:color w:val="000000"/>
                <w:szCs w:val="21"/>
              </w:rPr>
            </w:pPr>
            <w:r>
              <w:rPr>
                <w:rFonts w:ascii="仿宋" w:eastAsia="仿宋" w:hAnsi="仿宋" w:cs="仿宋" w:hint="eastAsia"/>
                <w:color w:val="000000"/>
                <w:kern w:val="0"/>
                <w:szCs w:val="21"/>
              </w:rPr>
              <w:lastRenderedPageBreak/>
              <w:t>资源机制总结提升</w:t>
            </w: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684"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r>
              <w:rPr>
                <w:rFonts w:ascii="仿宋" w:eastAsia="仿宋" w:hAnsi="仿宋" w:cs="仿宋" w:hint="eastAsia"/>
                <w:color w:val="000000"/>
                <w:kern w:val="0"/>
                <w:szCs w:val="21"/>
              </w:rPr>
              <w:t>推送优质资源</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研修组</w:t>
            </w:r>
            <w:proofErr w:type="gramEnd"/>
          </w:p>
        </w:tc>
        <w:tc>
          <w:tcPr>
            <w:tcW w:w="203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1026"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684"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r>
              <w:rPr>
                <w:rFonts w:ascii="仿宋" w:eastAsia="仿宋" w:hAnsi="仿宋" w:cs="仿宋" w:hint="eastAsia"/>
                <w:color w:val="000000"/>
                <w:kern w:val="0"/>
                <w:szCs w:val="21"/>
              </w:rPr>
              <w:t>工作坊评选推送优质资源</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坊主持人</w:t>
            </w:r>
          </w:p>
        </w:tc>
        <w:tc>
          <w:tcPr>
            <w:tcW w:w="203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1026"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r w:rsidR="00531434">
        <w:trPr>
          <w:jc w:val="center"/>
        </w:trPr>
        <w:tc>
          <w:tcPr>
            <w:tcW w:w="1011" w:type="dxa"/>
            <w:vMerge/>
            <w:shd w:val="clear" w:color="auto" w:fill="auto"/>
            <w:tcMar>
              <w:top w:w="15" w:type="dxa"/>
              <w:left w:w="15" w:type="dxa"/>
              <w:right w:w="15" w:type="dxa"/>
            </w:tcMar>
            <w:vAlign w:val="center"/>
          </w:tcPr>
          <w:p w:rsidR="00531434" w:rsidRDefault="00531434">
            <w:pPr>
              <w:widowControl/>
              <w:adjustRightInd w:val="0"/>
              <w:snapToGrid w:val="0"/>
              <w:spacing w:line="240" w:lineRule="auto"/>
              <w:rPr>
                <w:rFonts w:ascii="仿宋" w:eastAsia="仿宋" w:hAnsi="仿宋" w:cs="仿宋"/>
                <w:color w:val="000000"/>
                <w:szCs w:val="21"/>
              </w:rPr>
            </w:pPr>
          </w:p>
        </w:tc>
        <w:tc>
          <w:tcPr>
            <w:tcW w:w="2147"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684"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3383"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left"/>
              <w:textAlignment w:val="center"/>
              <w:rPr>
                <w:rFonts w:ascii="仿宋" w:eastAsia="仿宋" w:hAnsi="仿宋" w:cs="仿宋"/>
                <w:color w:val="000000"/>
                <w:szCs w:val="21"/>
              </w:rPr>
            </w:pPr>
            <w:proofErr w:type="gramStart"/>
            <w:r>
              <w:rPr>
                <w:rFonts w:ascii="仿宋" w:eastAsia="仿宋" w:hAnsi="仿宋" w:cs="仿宋" w:hint="eastAsia"/>
                <w:color w:val="000000"/>
                <w:kern w:val="0"/>
                <w:szCs w:val="21"/>
              </w:rPr>
              <w:t>区县评选</w:t>
            </w:r>
            <w:proofErr w:type="gramEnd"/>
            <w:r>
              <w:rPr>
                <w:rFonts w:ascii="仿宋" w:eastAsia="仿宋" w:hAnsi="仿宋" w:cs="仿宋" w:hint="eastAsia"/>
                <w:color w:val="000000"/>
                <w:kern w:val="0"/>
                <w:szCs w:val="21"/>
              </w:rPr>
              <w:t>推送优质资源</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是</w:t>
            </w:r>
          </w:p>
        </w:tc>
        <w:tc>
          <w:tcPr>
            <w:tcW w:w="1026" w:type="dxa"/>
            <w:shd w:val="clear" w:color="auto" w:fill="auto"/>
            <w:tcMar>
              <w:top w:w="15" w:type="dxa"/>
              <w:left w:w="15" w:type="dxa"/>
              <w:right w:w="15" w:type="dxa"/>
            </w:tcMar>
            <w:vAlign w:val="center"/>
          </w:tcPr>
          <w:p w:rsidR="00531434" w:rsidRDefault="00BE38E4">
            <w:pPr>
              <w:widowControl/>
              <w:adjustRightInd w:val="0"/>
              <w:snapToGrid w:val="0"/>
              <w:spacing w:line="240" w:lineRule="auto"/>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项目区县</w:t>
            </w:r>
          </w:p>
        </w:tc>
        <w:tc>
          <w:tcPr>
            <w:tcW w:w="203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1026"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c>
          <w:tcPr>
            <w:tcW w:w="893" w:type="dxa"/>
            <w:shd w:val="clear" w:color="auto" w:fill="auto"/>
            <w:tcMar>
              <w:top w:w="15" w:type="dxa"/>
              <w:left w:w="15" w:type="dxa"/>
              <w:right w:w="15" w:type="dxa"/>
            </w:tcMar>
            <w:vAlign w:val="center"/>
          </w:tcPr>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r w:rsidR="00531434">
        <w:trPr>
          <w:jc w:val="center"/>
        </w:trPr>
        <w:tc>
          <w:tcPr>
            <w:tcW w:w="14122" w:type="dxa"/>
            <w:gridSpan w:val="10"/>
            <w:shd w:val="clear" w:color="auto" w:fill="auto"/>
            <w:tcMar>
              <w:top w:w="15" w:type="dxa"/>
              <w:left w:w="15" w:type="dxa"/>
              <w:right w:w="15" w:type="dxa"/>
            </w:tcMar>
            <w:vAlign w:val="center"/>
          </w:tcPr>
          <w:p w:rsidR="00531434" w:rsidRDefault="00BE38E4" w:rsidP="00D4426C">
            <w:pPr>
              <w:spacing w:beforeLines="50"/>
              <w:rPr>
                <w:rFonts w:ascii="仿宋" w:eastAsia="仿宋" w:hAnsi="仿宋" w:cs="仿宋"/>
                <w:b/>
                <w:bCs/>
                <w:color w:val="000000"/>
                <w:kern w:val="0"/>
                <w:sz w:val="24"/>
                <w:szCs w:val="24"/>
              </w:rPr>
            </w:pPr>
            <w:r>
              <w:rPr>
                <w:rFonts w:ascii="仿宋" w:eastAsia="仿宋" w:hAnsi="仿宋" w:cs="仿宋" w:hint="eastAsia"/>
                <w:b/>
                <w:bCs/>
                <w:color w:val="000000"/>
                <w:kern w:val="0"/>
                <w:sz w:val="24"/>
                <w:szCs w:val="24"/>
              </w:rPr>
              <w:t>课程说明：本项目每位</w:t>
            </w:r>
            <w:r>
              <w:rPr>
                <w:rFonts w:ascii="仿宋" w:eastAsia="仿宋" w:hAnsi="仿宋" w:cs="仿宋" w:hint="eastAsia"/>
                <w:b/>
                <w:bCs/>
                <w:color w:val="000000"/>
                <w:kern w:val="0"/>
                <w:sz w:val="24"/>
                <w:szCs w:val="24"/>
              </w:rPr>
              <w:t>坊主</w:t>
            </w:r>
            <w:r>
              <w:rPr>
                <w:rFonts w:ascii="仿宋" w:eastAsia="仿宋" w:hAnsi="仿宋" w:cs="仿宋" w:hint="eastAsia"/>
                <w:b/>
                <w:bCs/>
                <w:color w:val="000000"/>
                <w:kern w:val="0"/>
                <w:sz w:val="24"/>
                <w:szCs w:val="24"/>
              </w:rPr>
              <w:t>共需完成</w:t>
            </w:r>
            <w:r>
              <w:rPr>
                <w:rFonts w:ascii="仿宋" w:eastAsia="仿宋" w:hAnsi="仿宋" w:cs="仿宋" w:hint="eastAsia"/>
                <w:b/>
                <w:bCs/>
                <w:color w:val="000000"/>
                <w:kern w:val="0"/>
                <w:sz w:val="24"/>
                <w:szCs w:val="24"/>
              </w:rPr>
              <w:t>60</w:t>
            </w:r>
            <w:r>
              <w:rPr>
                <w:rFonts w:ascii="仿宋" w:eastAsia="仿宋" w:hAnsi="仿宋" w:cs="仿宋" w:hint="eastAsia"/>
                <w:b/>
                <w:bCs/>
                <w:color w:val="000000"/>
                <w:kern w:val="0"/>
                <w:sz w:val="24"/>
                <w:szCs w:val="24"/>
              </w:rPr>
              <w:t>时网络研修</w:t>
            </w:r>
            <w:r>
              <w:rPr>
                <w:rFonts w:ascii="仿宋" w:eastAsia="仿宋" w:hAnsi="仿宋" w:cs="仿宋" w:hint="eastAsia"/>
                <w:b/>
                <w:bCs/>
                <w:color w:val="000000"/>
                <w:kern w:val="0"/>
                <w:sz w:val="24"/>
                <w:szCs w:val="24"/>
              </w:rPr>
              <w:t>课程</w:t>
            </w:r>
            <w:r>
              <w:rPr>
                <w:rFonts w:ascii="仿宋" w:eastAsia="仿宋" w:hAnsi="仿宋" w:cs="仿宋" w:hint="eastAsia"/>
                <w:b/>
                <w:bCs/>
                <w:color w:val="000000"/>
                <w:kern w:val="0"/>
                <w:sz w:val="24"/>
                <w:szCs w:val="24"/>
              </w:rPr>
              <w:t>。</w:t>
            </w:r>
          </w:p>
          <w:p w:rsidR="00531434" w:rsidRDefault="00531434">
            <w:pPr>
              <w:widowControl/>
              <w:adjustRightInd w:val="0"/>
              <w:snapToGrid w:val="0"/>
              <w:spacing w:line="240" w:lineRule="auto"/>
              <w:jc w:val="center"/>
              <w:textAlignment w:val="center"/>
              <w:rPr>
                <w:rFonts w:ascii="仿宋" w:eastAsia="仿宋" w:hAnsi="仿宋" w:cs="仿宋"/>
                <w:color w:val="000000"/>
                <w:szCs w:val="21"/>
              </w:rPr>
            </w:pPr>
          </w:p>
        </w:tc>
      </w:tr>
    </w:tbl>
    <w:p w:rsidR="00531434" w:rsidRDefault="00531434">
      <w:pPr>
        <w:spacing w:line="360" w:lineRule="auto"/>
        <w:rPr>
          <w:rFonts w:ascii="仿宋" w:eastAsia="仿宋" w:hAnsi="仿宋" w:cs="仿宋"/>
          <w:sz w:val="24"/>
          <w:szCs w:val="24"/>
        </w:rPr>
      </w:pPr>
    </w:p>
    <w:sectPr w:rsidR="00531434" w:rsidSect="00531434">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8E4" w:rsidRDefault="00BE38E4" w:rsidP="00531434">
      <w:pPr>
        <w:spacing w:line="240" w:lineRule="auto"/>
      </w:pPr>
      <w:r>
        <w:separator/>
      </w:r>
    </w:p>
  </w:endnote>
  <w:endnote w:type="continuationSeparator" w:id="0">
    <w:p w:rsidR="00BE38E4" w:rsidRDefault="00BE38E4" w:rsidP="005314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434" w:rsidRDefault="00531434">
    <w:pPr>
      <w:pStyle w:val="aa"/>
      <w:jc w:val="center"/>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251658240;mso-wrap-style:none;mso-position-horizontal:center;mso-position-horizontal-relative:margin" filled="f" stroked="f">
          <v:textbox style="mso-fit-shape-to-text:t" inset="0,0,0,0">
            <w:txbxContent>
              <w:p w:rsidR="00531434" w:rsidRDefault="00531434">
                <w:pPr>
                  <w:pStyle w:val="aa"/>
                </w:pPr>
                <w:r>
                  <w:fldChar w:fldCharType="begin"/>
                </w:r>
                <w:r w:rsidR="00BE38E4">
                  <w:instrText xml:space="preserve"> PAGE  \* MERGEFORMAT </w:instrText>
                </w:r>
                <w:r>
                  <w:fldChar w:fldCharType="separate"/>
                </w:r>
                <w:r w:rsidR="00D4426C">
                  <w:rPr>
                    <w:noProof/>
                  </w:rPr>
                  <w:t>1</w:t>
                </w:r>
                <w:r>
                  <w:fldChar w:fldCharType="end"/>
                </w:r>
              </w:p>
            </w:txbxContent>
          </v:textbox>
          <w10:wrap anchorx="margin"/>
        </v:shape>
      </w:pict>
    </w:r>
  </w:p>
  <w:p w:rsidR="00531434" w:rsidRDefault="0053143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8E4" w:rsidRDefault="00BE38E4" w:rsidP="00531434">
      <w:pPr>
        <w:spacing w:line="240" w:lineRule="auto"/>
      </w:pPr>
      <w:r>
        <w:separator/>
      </w:r>
    </w:p>
  </w:footnote>
  <w:footnote w:type="continuationSeparator" w:id="0">
    <w:p w:rsidR="00BE38E4" w:rsidRDefault="00BE38E4" w:rsidP="0053143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8F7126"/>
    <w:multiLevelType w:val="multilevel"/>
    <w:tmpl w:val="2D8F71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3D44173"/>
    <w:multiLevelType w:val="multilevel"/>
    <w:tmpl w:val="53D441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9375A92"/>
    <w:multiLevelType w:val="multilevel"/>
    <w:tmpl w:val="59375A9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5BBE4688"/>
    <w:multiLevelType w:val="multilevel"/>
    <w:tmpl w:val="5BBE46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62A35685"/>
    <w:multiLevelType w:val="multilevel"/>
    <w:tmpl w:val="62A3568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6C955FD4"/>
    <w:multiLevelType w:val="multilevel"/>
    <w:tmpl w:val="6C955F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2D81C64"/>
    <w:multiLevelType w:val="multilevel"/>
    <w:tmpl w:val="72D81C64"/>
    <w:lvl w:ilvl="0">
      <w:start w:val="1"/>
      <w:numFmt w:val="japaneseCounting"/>
      <w:lvlText w:val="（%1）"/>
      <w:lvlJc w:val="left"/>
      <w:pPr>
        <w:ind w:left="1247" w:hanging="765"/>
      </w:pPr>
      <w:rPr>
        <w:rFonts w:cs="宋体"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7">
    <w:nsid w:val="79975BF7"/>
    <w:multiLevelType w:val="multilevel"/>
    <w:tmpl w:val="79975B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
  </w:num>
  <w:num w:numId="6">
    <w:abstractNumId w:val="2"/>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12E8"/>
    <w:rsid w:val="00001852"/>
    <w:rsid w:val="0001340E"/>
    <w:rsid w:val="00025DC1"/>
    <w:rsid w:val="00027130"/>
    <w:rsid w:val="000311F9"/>
    <w:rsid w:val="00033CCB"/>
    <w:rsid w:val="00054A65"/>
    <w:rsid w:val="000613DB"/>
    <w:rsid w:val="0007408C"/>
    <w:rsid w:val="000838FB"/>
    <w:rsid w:val="00091CE9"/>
    <w:rsid w:val="000A5FF9"/>
    <w:rsid w:val="000B5F68"/>
    <w:rsid w:val="000B738F"/>
    <w:rsid w:val="000C468D"/>
    <w:rsid w:val="000F64D1"/>
    <w:rsid w:val="00101C17"/>
    <w:rsid w:val="00103959"/>
    <w:rsid w:val="00123860"/>
    <w:rsid w:val="00126CD0"/>
    <w:rsid w:val="001377E5"/>
    <w:rsid w:val="00137E44"/>
    <w:rsid w:val="00152FEB"/>
    <w:rsid w:val="0015509C"/>
    <w:rsid w:val="00155AC0"/>
    <w:rsid w:val="00155DC8"/>
    <w:rsid w:val="001570BE"/>
    <w:rsid w:val="0017641B"/>
    <w:rsid w:val="0017654B"/>
    <w:rsid w:val="001948EE"/>
    <w:rsid w:val="001C6FAE"/>
    <w:rsid w:val="001D28F5"/>
    <w:rsid w:val="001D2FAA"/>
    <w:rsid w:val="001D63D9"/>
    <w:rsid w:val="001D6BCB"/>
    <w:rsid w:val="001E0D8D"/>
    <w:rsid w:val="001E213B"/>
    <w:rsid w:val="001E46D6"/>
    <w:rsid w:val="001E7EC3"/>
    <w:rsid w:val="002009E0"/>
    <w:rsid w:val="00201ED9"/>
    <w:rsid w:val="0020675F"/>
    <w:rsid w:val="00220070"/>
    <w:rsid w:val="00222D8C"/>
    <w:rsid w:val="00232428"/>
    <w:rsid w:val="002444A1"/>
    <w:rsid w:val="00263559"/>
    <w:rsid w:val="00277D37"/>
    <w:rsid w:val="002828E2"/>
    <w:rsid w:val="002934C2"/>
    <w:rsid w:val="002A0BF7"/>
    <w:rsid w:val="002A3E09"/>
    <w:rsid w:val="002B08F4"/>
    <w:rsid w:val="002C1959"/>
    <w:rsid w:val="002C77E0"/>
    <w:rsid w:val="002E0818"/>
    <w:rsid w:val="002E7CE6"/>
    <w:rsid w:val="002F4A66"/>
    <w:rsid w:val="00303F66"/>
    <w:rsid w:val="00307622"/>
    <w:rsid w:val="00323AE6"/>
    <w:rsid w:val="00337FE7"/>
    <w:rsid w:val="003430EF"/>
    <w:rsid w:val="0034450E"/>
    <w:rsid w:val="0034547B"/>
    <w:rsid w:val="00361699"/>
    <w:rsid w:val="003874BE"/>
    <w:rsid w:val="003942E2"/>
    <w:rsid w:val="003A1B27"/>
    <w:rsid w:val="003A3D6A"/>
    <w:rsid w:val="003A776B"/>
    <w:rsid w:val="003A7EBD"/>
    <w:rsid w:val="003B28AD"/>
    <w:rsid w:val="003B7903"/>
    <w:rsid w:val="003C69EC"/>
    <w:rsid w:val="003D63C7"/>
    <w:rsid w:val="003F038E"/>
    <w:rsid w:val="003F7A83"/>
    <w:rsid w:val="004056CA"/>
    <w:rsid w:val="0041326F"/>
    <w:rsid w:val="004219C3"/>
    <w:rsid w:val="0043658C"/>
    <w:rsid w:val="0045697E"/>
    <w:rsid w:val="0046614B"/>
    <w:rsid w:val="0046783B"/>
    <w:rsid w:val="004805DB"/>
    <w:rsid w:val="00496D81"/>
    <w:rsid w:val="004A27E8"/>
    <w:rsid w:val="004A334C"/>
    <w:rsid w:val="004A3592"/>
    <w:rsid w:val="004A55B2"/>
    <w:rsid w:val="004B445B"/>
    <w:rsid w:val="004B46BF"/>
    <w:rsid w:val="004B5113"/>
    <w:rsid w:val="004C0330"/>
    <w:rsid w:val="004C3208"/>
    <w:rsid w:val="004C3248"/>
    <w:rsid w:val="004E65ED"/>
    <w:rsid w:val="004E6EE6"/>
    <w:rsid w:val="0050637F"/>
    <w:rsid w:val="00517921"/>
    <w:rsid w:val="00531434"/>
    <w:rsid w:val="00540854"/>
    <w:rsid w:val="00540A28"/>
    <w:rsid w:val="00551A7F"/>
    <w:rsid w:val="005575C1"/>
    <w:rsid w:val="00563851"/>
    <w:rsid w:val="00565C8D"/>
    <w:rsid w:val="0059398A"/>
    <w:rsid w:val="00593E87"/>
    <w:rsid w:val="00595033"/>
    <w:rsid w:val="005A3A0D"/>
    <w:rsid w:val="005A429A"/>
    <w:rsid w:val="005B0671"/>
    <w:rsid w:val="005B4090"/>
    <w:rsid w:val="005B41F5"/>
    <w:rsid w:val="005C3FB7"/>
    <w:rsid w:val="005D059A"/>
    <w:rsid w:val="005D47DE"/>
    <w:rsid w:val="005E0E27"/>
    <w:rsid w:val="005E4745"/>
    <w:rsid w:val="005F2046"/>
    <w:rsid w:val="00603000"/>
    <w:rsid w:val="00603AF8"/>
    <w:rsid w:val="0060713D"/>
    <w:rsid w:val="006113EB"/>
    <w:rsid w:val="00624CE3"/>
    <w:rsid w:val="00642030"/>
    <w:rsid w:val="006445EB"/>
    <w:rsid w:val="006626F5"/>
    <w:rsid w:val="00683DBC"/>
    <w:rsid w:val="00683EBD"/>
    <w:rsid w:val="00690500"/>
    <w:rsid w:val="006912E8"/>
    <w:rsid w:val="00691E6A"/>
    <w:rsid w:val="006963B9"/>
    <w:rsid w:val="006A34EE"/>
    <w:rsid w:val="006A45E4"/>
    <w:rsid w:val="006B0B88"/>
    <w:rsid w:val="006B299B"/>
    <w:rsid w:val="006E7BF0"/>
    <w:rsid w:val="006F2DF7"/>
    <w:rsid w:val="006F680B"/>
    <w:rsid w:val="00704AD8"/>
    <w:rsid w:val="007153D0"/>
    <w:rsid w:val="00720219"/>
    <w:rsid w:val="00720777"/>
    <w:rsid w:val="00724A9C"/>
    <w:rsid w:val="00734BD5"/>
    <w:rsid w:val="007422E9"/>
    <w:rsid w:val="00751325"/>
    <w:rsid w:val="0075725E"/>
    <w:rsid w:val="00763BB5"/>
    <w:rsid w:val="00763E34"/>
    <w:rsid w:val="007816DF"/>
    <w:rsid w:val="00787B82"/>
    <w:rsid w:val="007933B4"/>
    <w:rsid w:val="007936FE"/>
    <w:rsid w:val="007A3B02"/>
    <w:rsid w:val="007A4C53"/>
    <w:rsid w:val="007D52BB"/>
    <w:rsid w:val="007F0CE1"/>
    <w:rsid w:val="007F0EF0"/>
    <w:rsid w:val="00805F02"/>
    <w:rsid w:val="0080670D"/>
    <w:rsid w:val="00807D37"/>
    <w:rsid w:val="0082211C"/>
    <w:rsid w:val="00832E22"/>
    <w:rsid w:val="00833EBA"/>
    <w:rsid w:val="00851360"/>
    <w:rsid w:val="00864C1E"/>
    <w:rsid w:val="00871378"/>
    <w:rsid w:val="00871936"/>
    <w:rsid w:val="00881460"/>
    <w:rsid w:val="00881BA5"/>
    <w:rsid w:val="00890AB8"/>
    <w:rsid w:val="008A05A0"/>
    <w:rsid w:val="008A2D8B"/>
    <w:rsid w:val="008B5CE8"/>
    <w:rsid w:val="008D3467"/>
    <w:rsid w:val="008E2D93"/>
    <w:rsid w:val="008F05B3"/>
    <w:rsid w:val="008F0BF3"/>
    <w:rsid w:val="00911F21"/>
    <w:rsid w:val="0091263A"/>
    <w:rsid w:val="0093054C"/>
    <w:rsid w:val="00935569"/>
    <w:rsid w:val="0094171D"/>
    <w:rsid w:val="009463B3"/>
    <w:rsid w:val="0094646F"/>
    <w:rsid w:val="00974DA8"/>
    <w:rsid w:val="0098223B"/>
    <w:rsid w:val="00983641"/>
    <w:rsid w:val="00992949"/>
    <w:rsid w:val="0099394A"/>
    <w:rsid w:val="009B33C2"/>
    <w:rsid w:val="009D67E0"/>
    <w:rsid w:val="009E2612"/>
    <w:rsid w:val="009E7EB6"/>
    <w:rsid w:val="009F1D91"/>
    <w:rsid w:val="009F7A74"/>
    <w:rsid w:val="00A05919"/>
    <w:rsid w:val="00A1050A"/>
    <w:rsid w:val="00A12461"/>
    <w:rsid w:val="00A20499"/>
    <w:rsid w:val="00A248AB"/>
    <w:rsid w:val="00A24DEA"/>
    <w:rsid w:val="00A27B9D"/>
    <w:rsid w:val="00A44203"/>
    <w:rsid w:val="00A44D0E"/>
    <w:rsid w:val="00A512BC"/>
    <w:rsid w:val="00A601DC"/>
    <w:rsid w:val="00A7628E"/>
    <w:rsid w:val="00A80183"/>
    <w:rsid w:val="00AA3B9C"/>
    <w:rsid w:val="00AA643B"/>
    <w:rsid w:val="00AA661F"/>
    <w:rsid w:val="00AA73EC"/>
    <w:rsid w:val="00AB2269"/>
    <w:rsid w:val="00AB4051"/>
    <w:rsid w:val="00AC480A"/>
    <w:rsid w:val="00AF430B"/>
    <w:rsid w:val="00AF539C"/>
    <w:rsid w:val="00B25ECE"/>
    <w:rsid w:val="00B30DCA"/>
    <w:rsid w:val="00B36206"/>
    <w:rsid w:val="00B45DAD"/>
    <w:rsid w:val="00B5354C"/>
    <w:rsid w:val="00B55BAA"/>
    <w:rsid w:val="00B56B31"/>
    <w:rsid w:val="00B67335"/>
    <w:rsid w:val="00B822CF"/>
    <w:rsid w:val="00B826C2"/>
    <w:rsid w:val="00B83B5F"/>
    <w:rsid w:val="00B8670A"/>
    <w:rsid w:val="00B90442"/>
    <w:rsid w:val="00BB3845"/>
    <w:rsid w:val="00BC0859"/>
    <w:rsid w:val="00BC0E76"/>
    <w:rsid w:val="00BC15AB"/>
    <w:rsid w:val="00BD33C0"/>
    <w:rsid w:val="00BE38E4"/>
    <w:rsid w:val="00BE5890"/>
    <w:rsid w:val="00BF3AEC"/>
    <w:rsid w:val="00BF5B5A"/>
    <w:rsid w:val="00C10FB8"/>
    <w:rsid w:val="00C16D52"/>
    <w:rsid w:val="00C25BED"/>
    <w:rsid w:val="00C34E84"/>
    <w:rsid w:val="00C521B0"/>
    <w:rsid w:val="00C53039"/>
    <w:rsid w:val="00C7333D"/>
    <w:rsid w:val="00C73B44"/>
    <w:rsid w:val="00C740A6"/>
    <w:rsid w:val="00C778D8"/>
    <w:rsid w:val="00C83813"/>
    <w:rsid w:val="00C934EB"/>
    <w:rsid w:val="00C9521B"/>
    <w:rsid w:val="00C968C9"/>
    <w:rsid w:val="00C96C13"/>
    <w:rsid w:val="00CB444E"/>
    <w:rsid w:val="00CB7250"/>
    <w:rsid w:val="00CC0AD1"/>
    <w:rsid w:val="00CC2285"/>
    <w:rsid w:val="00CC2519"/>
    <w:rsid w:val="00CC30BE"/>
    <w:rsid w:val="00CD49CC"/>
    <w:rsid w:val="00CD53E0"/>
    <w:rsid w:val="00CE1243"/>
    <w:rsid w:val="00CF1AFA"/>
    <w:rsid w:val="00CF242E"/>
    <w:rsid w:val="00CF32A4"/>
    <w:rsid w:val="00CF3C48"/>
    <w:rsid w:val="00CF4E94"/>
    <w:rsid w:val="00D2167A"/>
    <w:rsid w:val="00D4426C"/>
    <w:rsid w:val="00D45E89"/>
    <w:rsid w:val="00D57263"/>
    <w:rsid w:val="00D624C9"/>
    <w:rsid w:val="00D64022"/>
    <w:rsid w:val="00D70496"/>
    <w:rsid w:val="00D7252E"/>
    <w:rsid w:val="00D73D40"/>
    <w:rsid w:val="00D74F70"/>
    <w:rsid w:val="00D75081"/>
    <w:rsid w:val="00D752D0"/>
    <w:rsid w:val="00D75738"/>
    <w:rsid w:val="00D811AD"/>
    <w:rsid w:val="00D83B48"/>
    <w:rsid w:val="00D84480"/>
    <w:rsid w:val="00D8644D"/>
    <w:rsid w:val="00D91E4F"/>
    <w:rsid w:val="00D93C0E"/>
    <w:rsid w:val="00D95EAC"/>
    <w:rsid w:val="00DA4ACC"/>
    <w:rsid w:val="00DA731B"/>
    <w:rsid w:val="00DB0B38"/>
    <w:rsid w:val="00DB1B30"/>
    <w:rsid w:val="00DB5D5A"/>
    <w:rsid w:val="00DC5265"/>
    <w:rsid w:val="00DD138C"/>
    <w:rsid w:val="00DD1795"/>
    <w:rsid w:val="00DE0325"/>
    <w:rsid w:val="00DE2716"/>
    <w:rsid w:val="00DE4BCB"/>
    <w:rsid w:val="00DF63FF"/>
    <w:rsid w:val="00DF6CA5"/>
    <w:rsid w:val="00E222A9"/>
    <w:rsid w:val="00E256DC"/>
    <w:rsid w:val="00E34E3C"/>
    <w:rsid w:val="00E365A4"/>
    <w:rsid w:val="00E37BC9"/>
    <w:rsid w:val="00E4706F"/>
    <w:rsid w:val="00E6020A"/>
    <w:rsid w:val="00E61559"/>
    <w:rsid w:val="00E96E5A"/>
    <w:rsid w:val="00EA556E"/>
    <w:rsid w:val="00EB53A3"/>
    <w:rsid w:val="00EB6A73"/>
    <w:rsid w:val="00EB6DF9"/>
    <w:rsid w:val="00ED799F"/>
    <w:rsid w:val="00EE1DFA"/>
    <w:rsid w:val="00EE2B96"/>
    <w:rsid w:val="00EE5EEB"/>
    <w:rsid w:val="00EF2340"/>
    <w:rsid w:val="00EF2C7C"/>
    <w:rsid w:val="00EF3216"/>
    <w:rsid w:val="00EF5209"/>
    <w:rsid w:val="00F02BE3"/>
    <w:rsid w:val="00F051AA"/>
    <w:rsid w:val="00F24E9F"/>
    <w:rsid w:val="00F2690F"/>
    <w:rsid w:val="00F3055B"/>
    <w:rsid w:val="00F33462"/>
    <w:rsid w:val="00F41452"/>
    <w:rsid w:val="00F41C05"/>
    <w:rsid w:val="00F45C61"/>
    <w:rsid w:val="00F73BEF"/>
    <w:rsid w:val="00F74791"/>
    <w:rsid w:val="00F805CD"/>
    <w:rsid w:val="00F81CDA"/>
    <w:rsid w:val="00F84FE6"/>
    <w:rsid w:val="00F8534B"/>
    <w:rsid w:val="00F90897"/>
    <w:rsid w:val="00F93210"/>
    <w:rsid w:val="00FA1621"/>
    <w:rsid w:val="00FA21FB"/>
    <w:rsid w:val="00FA2749"/>
    <w:rsid w:val="00FA61C1"/>
    <w:rsid w:val="00FA7613"/>
    <w:rsid w:val="00FC7FBD"/>
    <w:rsid w:val="00FD4C23"/>
    <w:rsid w:val="00FE39B5"/>
    <w:rsid w:val="00FF59D9"/>
    <w:rsid w:val="07037751"/>
    <w:rsid w:val="1BC462BE"/>
    <w:rsid w:val="36060479"/>
    <w:rsid w:val="369522DC"/>
    <w:rsid w:val="39E14E4E"/>
    <w:rsid w:val="3C9E246F"/>
    <w:rsid w:val="40C767AF"/>
    <w:rsid w:val="546B3151"/>
    <w:rsid w:val="5D184672"/>
    <w:rsid w:val="6B6261F6"/>
    <w:rsid w:val="73F975A7"/>
    <w:rsid w:val="7B0F02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9" w:unhideWhenUsed="0" w:qFormat="1"/>
    <w:lsdException w:name="heading 3" w:uiPriority="9" w:unhideWhenUsed="0" w:qFormat="1"/>
    <w:lsdException w:name="heading 4" w:uiPriority="9" w:unhideWhenUsed="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unhideWhenUsed="0"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lsdException w:name="footnote text" w:semiHidden="1"/>
    <w:lsdException w:name="annotation text" w:uiPriority="0" w:qFormat="1"/>
    <w:lsdException w:name="header" w:qFormat="1"/>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qFormat="1"/>
    <w:lsdException w:name="Body Text" w:unhideWhenUsed="0" w:qFormat="1"/>
    <w:lsdException w:name="Body Text Indent"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unhideWhenUsed="0"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qFormat="1"/>
    <w:lsdException w:name="Body Text Indent 3" w:semiHidden="1"/>
    <w:lsdException w:name="Block Text" w:semiHidden="1"/>
    <w:lsdException w:name="Hyperlink" w:qFormat="1"/>
    <w:lsdException w:name="FollowedHyperlink" w:qFormat="1"/>
    <w:lsdException w:name="Strong" w:uiPriority="22" w:unhideWhenUsed="0" w:qFormat="1"/>
    <w:lsdException w:name="Emphasis" w:uiPriority="20" w:unhideWhenUsed="0" w:qFormat="1"/>
    <w:lsdException w:name="Document Map" w:qFormat="1"/>
    <w:lsdException w:name="Plain Text" w:semiHidden="1"/>
    <w:lsdException w:name="E-mail Signature" w:semiHidden="1"/>
    <w:lsdException w:name="HTML Top of Form" w:semiHidden="1"/>
    <w:lsdException w:name="HTML Bottom of Form" w:semiHidden="1"/>
    <w:lsdException w:name="Normal (Web)" w:uiPriority="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0" w:qFormat="1"/>
    <w:lsdException w:name="HTML Sample" w:semiHidden="1"/>
    <w:lsdException w:name="HTML Typewriter" w:semiHidden="1"/>
    <w:lsdException w:name="HTML Variable" w:semiHidden="1"/>
    <w:lsdException w:name="Normal Table" w:qFormat="1"/>
    <w:lsdException w:name="annotation subject"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qFormat="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531434"/>
    <w:pPr>
      <w:widowControl w:val="0"/>
      <w:spacing w:line="140" w:lineRule="atLeast"/>
      <w:jc w:val="both"/>
    </w:pPr>
    <w:rPr>
      <w:kern w:val="2"/>
      <w:sz w:val="21"/>
      <w:szCs w:val="22"/>
    </w:rPr>
  </w:style>
  <w:style w:type="paragraph" w:styleId="1">
    <w:name w:val="heading 1"/>
    <w:basedOn w:val="a"/>
    <w:next w:val="a"/>
    <w:link w:val="1Char"/>
    <w:qFormat/>
    <w:rsid w:val="00531434"/>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link w:val="2Char"/>
    <w:uiPriority w:val="9"/>
    <w:qFormat/>
    <w:rsid w:val="00531434"/>
    <w:pPr>
      <w:keepNext/>
      <w:keepLines/>
      <w:spacing w:before="260" w:after="260" w:line="416" w:lineRule="auto"/>
      <w:outlineLvl w:val="1"/>
    </w:pPr>
    <w:rPr>
      <w:rFonts w:ascii="Cambria" w:eastAsia="宋体" w:hAnsi="Cambria" w:cs="Times New Roman"/>
      <w:b/>
      <w:bCs/>
      <w:sz w:val="32"/>
      <w:szCs w:val="32"/>
    </w:rPr>
  </w:style>
  <w:style w:type="paragraph" w:styleId="3">
    <w:name w:val="heading 3"/>
    <w:basedOn w:val="a"/>
    <w:next w:val="a"/>
    <w:link w:val="3Char"/>
    <w:uiPriority w:val="9"/>
    <w:qFormat/>
    <w:rsid w:val="00531434"/>
    <w:pPr>
      <w:widowControl/>
      <w:spacing w:before="100" w:beforeAutospacing="1" w:after="100" w:afterAutospacing="1" w:line="240" w:lineRule="auto"/>
      <w:jc w:val="left"/>
      <w:outlineLvl w:val="2"/>
    </w:pPr>
    <w:rPr>
      <w:rFonts w:ascii="宋体" w:eastAsia="宋体" w:hAnsi="宋体" w:cs="Times New Roman"/>
      <w:b/>
      <w:bCs/>
      <w:kern w:val="0"/>
      <w:sz w:val="27"/>
      <w:szCs w:val="27"/>
    </w:rPr>
  </w:style>
  <w:style w:type="paragraph" w:styleId="4">
    <w:name w:val="heading 4"/>
    <w:basedOn w:val="a"/>
    <w:next w:val="a"/>
    <w:link w:val="4Char"/>
    <w:uiPriority w:val="9"/>
    <w:qFormat/>
    <w:rsid w:val="00531434"/>
    <w:pPr>
      <w:keepNext/>
      <w:keepLines/>
      <w:spacing w:before="280" w:after="290" w:line="376" w:lineRule="auto"/>
      <w:outlineLvl w:val="3"/>
    </w:pPr>
    <w:rPr>
      <w:rFonts w:ascii="Cambria" w:eastAsia="宋体" w:hAnsi="Cambria"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3"/>
    <w:uiPriority w:val="99"/>
    <w:qFormat/>
    <w:rsid w:val="00531434"/>
    <w:rPr>
      <w:b/>
      <w:bCs/>
      <w:szCs w:val="24"/>
    </w:rPr>
  </w:style>
  <w:style w:type="paragraph" w:styleId="a4">
    <w:name w:val="annotation text"/>
    <w:basedOn w:val="a"/>
    <w:link w:val="Char"/>
    <w:unhideWhenUsed/>
    <w:qFormat/>
    <w:rsid w:val="00531434"/>
    <w:pPr>
      <w:spacing w:line="240" w:lineRule="auto"/>
      <w:jc w:val="left"/>
    </w:pPr>
    <w:rPr>
      <w:rFonts w:ascii="Calibri" w:eastAsia="宋体" w:hAnsi="Calibri" w:cs="Times New Roman"/>
    </w:rPr>
  </w:style>
  <w:style w:type="paragraph" w:styleId="7">
    <w:name w:val="toc 7"/>
    <w:basedOn w:val="a"/>
    <w:next w:val="a"/>
    <w:uiPriority w:val="39"/>
    <w:unhideWhenUsed/>
    <w:qFormat/>
    <w:rsid w:val="00531434"/>
    <w:pPr>
      <w:spacing w:line="240" w:lineRule="auto"/>
      <w:ind w:leftChars="1200" w:left="2520"/>
    </w:pPr>
    <w:rPr>
      <w:rFonts w:ascii="Calibri" w:eastAsia="宋体" w:hAnsi="Calibri" w:cs="Times New Roman"/>
    </w:rPr>
  </w:style>
  <w:style w:type="paragraph" w:styleId="a5">
    <w:name w:val="Document Map"/>
    <w:basedOn w:val="a"/>
    <w:link w:val="Char2"/>
    <w:uiPriority w:val="99"/>
    <w:unhideWhenUsed/>
    <w:qFormat/>
    <w:rsid w:val="00531434"/>
    <w:pPr>
      <w:spacing w:line="240" w:lineRule="auto"/>
    </w:pPr>
    <w:rPr>
      <w:rFonts w:ascii="宋体" w:eastAsia="宋体" w:hAnsi="Calibri" w:cs="Times New Roman"/>
      <w:sz w:val="18"/>
      <w:szCs w:val="18"/>
    </w:rPr>
  </w:style>
  <w:style w:type="paragraph" w:styleId="a6">
    <w:name w:val="Body Text"/>
    <w:basedOn w:val="a"/>
    <w:link w:val="Char20"/>
    <w:uiPriority w:val="99"/>
    <w:qFormat/>
    <w:rsid w:val="00531434"/>
    <w:pPr>
      <w:adjustRightInd w:val="0"/>
      <w:spacing w:line="240" w:lineRule="auto"/>
      <w:jc w:val="left"/>
      <w:textAlignment w:val="baseline"/>
    </w:pPr>
    <w:rPr>
      <w:rFonts w:ascii="Times New Roman" w:eastAsia="宋体" w:hAnsi="Times New Roman" w:cs="Times New Roman"/>
    </w:rPr>
  </w:style>
  <w:style w:type="paragraph" w:styleId="a7">
    <w:name w:val="Body Text Indent"/>
    <w:basedOn w:val="a"/>
    <w:link w:val="Char0"/>
    <w:uiPriority w:val="99"/>
    <w:unhideWhenUsed/>
    <w:qFormat/>
    <w:rsid w:val="00531434"/>
    <w:pPr>
      <w:spacing w:after="120" w:line="240" w:lineRule="auto"/>
      <w:ind w:leftChars="200" w:left="420"/>
    </w:pPr>
    <w:rPr>
      <w:rFonts w:ascii="Calibri" w:eastAsia="宋体" w:hAnsi="Calibri" w:cs="Times New Roman"/>
    </w:rPr>
  </w:style>
  <w:style w:type="paragraph" w:styleId="5">
    <w:name w:val="toc 5"/>
    <w:basedOn w:val="a"/>
    <w:next w:val="a"/>
    <w:uiPriority w:val="39"/>
    <w:unhideWhenUsed/>
    <w:qFormat/>
    <w:rsid w:val="00531434"/>
    <w:pPr>
      <w:spacing w:line="240" w:lineRule="auto"/>
      <w:ind w:leftChars="800" w:left="1680"/>
    </w:pPr>
    <w:rPr>
      <w:rFonts w:ascii="Calibri" w:eastAsia="宋体" w:hAnsi="Calibri" w:cs="Times New Roman"/>
    </w:rPr>
  </w:style>
  <w:style w:type="paragraph" w:styleId="30">
    <w:name w:val="toc 3"/>
    <w:basedOn w:val="a"/>
    <w:next w:val="a"/>
    <w:uiPriority w:val="39"/>
    <w:unhideWhenUsed/>
    <w:qFormat/>
    <w:rsid w:val="00531434"/>
    <w:pPr>
      <w:spacing w:line="240" w:lineRule="auto"/>
      <w:ind w:leftChars="400" w:left="840"/>
    </w:pPr>
    <w:rPr>
      <w:rFonts w:ascii="Calibri" w:eastAsia="宋体" w:hAnsi="Calibri" w:cs="Times New Roman"/>
    </w:rPr>
  </w:style>
  <w:style w:type="paragraph" w:styleId="8">
    <w:name w:val="toc 8"/>
    <w:basedOn w:val="a"/>
    <w:next w:val="a"/>
    <w:uiPriority w:val="39"/>
    <w:unhideWhenUsed/>
    <w:qFormat/>
    <w:rsid w:val="00531434"/>
    <w:pPr>
      <w:spacing w:line="240" w:lineRule="auto"/>
      <w:ind w:leftChars="1400" w:left="2940"/>
    </w:pPr>
    <w:rPr>
      <w:rFonts w:ascii="Calibri" w:eastAsia="宋体" w:hAnsi="Calibri" w:cs="Times New Roman"/>
    </w:rPr>
  </w:style>
  <w:style w:type="paragraph" w:styleId="a8">
    <w:name w:val="Date"/>
    <w:basedOn w:val="a"/>
    <w:next w:val="a"/>
    <w:link w:val="Char21"/>
    <w:uiPriority w:val="99"/>
    <w:qFormat/>
    <w:rsid w:val="00531434"/>
    <w:pPr>
      <w:spacing w:line="240" w:lineRule="auto"/>
      <w:ind w:leftChars="2500" w:left="100"/>
    </w:pPr>
    <w:rPr>
      <w:rFonts w:ascii="Times New Roman" w:eastAsia="宋体" w:hAnsi="Times New Roman" w:cs="Times New Roman"/>
      <w:szCs w:val="24"/>
    </w:rPr>
  </w:style>
  <w:style w:type="paragraph" w:styleId="20">
    <w:name w:val="Body Text Indent 2"/>
    <w:basedOn w:val="a"/>
    <w:link w:val="2Char0"/>
    <w:uiPriority w:val="99"/>
    <w:unhideWhenUsed/>
    <w:qFormat/>
    <w:rsid w:val="00531434"/>
    <w:pPr>
      <w:spacing w:after="120" w:line="480" w:lineRule="auto"/>
      <w:ind w:leftChars="200" w:left="420"/>
    </w:pPr>
    <w:rPr>
      <w:rFonts w:ascii="Calibri" w:eastAsia="宋体" w:hAnsi="Calibri" w:cs="Times New Roman"/>
    </w:rPr>
  </w:style>
  <w:style w:type="paragraph" w:styleId="a9">
    <w:name w:val="Balloon Text"/>
    <w:basedOn w:val="a"/>
    <w:link w:val="Char1"/>
    <w:uiPriority w:val="99"/>
    <w:unhideWhenUsed/>
    <w:qFormat/>
    <w:rsid w:val="00531434"/>
    <w:pPr>
      <w:spacing w:line="240" w:lineRule="auto"/>
    </w:pPr>
    <w:rPr>
      <w:sz w:val="18"/>
      <w:szCs w:val="18"/>
    </w:rPr>
  </w:style>
  <w:style w:type="paragraph" w:styleId="aa">
    <w:name w:val="footer"/>
    <w:basedOn w:val="a"/>
    <w:link w:val="Char4"/>
    <w:uiPriority w:val="99"/>
    <w:unhideWhenUsed/>
    <w:qFormat/>
    <w:rsid w:val="00531434"/>
    <w:pPr>
      <w:tabs>
        <w:tab w:val="center" w:pos="4153"/>
        <w:tab w:val="right" w:pos="8306"/>
      </w:tabs>
      <w:snapToGrid w:val="0"/>
      <w:spacing w:line="240" w:lineRule="atLeast"/>
      <w:jc w:val="left"/>
    </w:pPr>
    <w:rPr>
      <w:sz w:val="18"/>
      <w:szCs w:val="18"/>
    </w:rPr>
  </w:style>
  <w:style w:type="paragraph" w:styleId="ab">
    <w:name w:val="header"/>
    <w:basedOn w:val="a"/>
    <w:link w:val="Char5"/>
    <w:uiPriority w:val="99"/>
    <w:unhideWhenUsed/>
    <w:qFormat/>
    <w:rsid w:val="00531434"/>
    <w:pPr>
      <w:pBdr>
        <w:bottom w:val="single" w:sz="6" w:space="1" w:color="auto"/>
      </w:pBdr>
      <w:tabs>
        <w:tab w:val="center" w:pos="4153"/>
        <w:tab w:val="right" w:pos="8306"/>
      </w:tabs>
      <w:snapToGrid w:val="0"/>
      <w:spacing w:line="240" w:lineRule="atLeast"/>
      <w:jc w:val="center"/>
    </w:pPr>
    <w:rPr>
      <w:sz w:val="18"/>
      <w:szCs w:val="18"/>
    </w:rPr>
  </w:style>
  <w:style w:type="paragraph" w:styleId="10">
    <w:name w:val="toc 1"/>
    <w:basedOn w:val="a"/>
    <w:next w:val="a"/>
    <w:uiPriority w:val="39"/>
    <w:unhideWhenUsed/>
    <w:qFormat/>
    <w:rsid w:val="00531434"/>
    <w:pPr>
      <w:spacing w:line="240" w:lineRule="auto"/>
    </w:pPr>
    <w:rPr>
      <w:rFonts w:ascii="Calibri" w:eastAsia="宋体" w:hAnsi="Calibri" w:cs="黑体"/>
    </w:rPr>
  </w:style>
  <w:style w:type="paragraph" w:styleId="40">
    <w:name w:val="toc 4"/>
    <w:basedOn w:val="a"/>
    <w:next w:val="a"/>
    <w:uiPriority w:val="39"/>
    <w:unhideWhenUsed/>
    <w:qFormat/>
    <w:rsid w:val="00531434"/>
    <w:pPr>
      <w:spacing w:line="240" w:lineRule="auto"/>
      <w:ind w:leftChars="600" w:left="1260"/>
    </w:pPr>
    <w:rPr>
      <w:rFonts w:ascii="Calibri" w:eastAsia="宋体" w:hAnsi="Calibri" w:cs="Times New Roman"/>
    </w:rPr>
  </w:style>
  <w:style w:type="paragraph" w:styleId="6">
    <w:name w:val="toc 6"/>
    <w:basedOn w:val="a"/>
    <w:next w:val="a"/>
    <w:uiPriority w:val="39"/>
    <w:unhideWhenUsed/>
    <w:qFormat/>
    <w:rsid w:val="00531434"/>
    <w:pPr>
      <w:spacing w:line="240" w:lineRule="auto"/>
      <w:ind w:leftChars="1000" w:left="2100"/>
    </w:pPr>
    <w:rPr>
      <w:rFonts w:ascii="Calibri" w:eastAsia="宋体" w:hAnsi="Calibri" w:cs="Times New Roman"/>
    </w:rPr>
  </w:style>
  <w:style w:type="paragraph" w:styleId="21">
    <w:name w:val="toc 2"/>
    <w:basedOn w:val="a"/>
    <w:next w:val="a"/>
    <w:uiPriority w:val="39"/>
    <w:qFormat/>
    <w:rsid w:val="00531434"/>
    <w:pPr>
      <w:spacing w:line="240" w:lineRule="auto"/>
      <w:ind w:leftChars="200" w:left="420"/>
    </w:pPr>
    <w:rPr>
      <w:rFonts w:ascii="Times New Roman" w:eastAsia="宋体" w:hAnsi="Times New Roman" w:cs="Times New Roman"/>
      <w:szCs w:val="24"/>
    </w:rPr>
  </w:style>
  <w:style w:type="paragraph" w:styleId="9">
    <w:name w:val="toc 9"/>
    <w:basedOn w:val="a"/>
    <w:next w:val="a"/>
    <w:uiPriority w:val="39"/>
    <w:unhideWhenUsed/>
    <w:qFormat/>
    <w:rsid w:val="00531434"/>
    <w:pPr>
      <w:spacing w:line="240" w:lineRule="auto"/>
      <w:ind w:leftChars="1600" w:left="3360"/>
    </w:pPr>
    <w:rPr>
      <w:rFonts w:ascii="Calibri" w:eastAsia="宋体" w:hAnsi="Calibri" w:cs="Times New Roman"/>
    </w:rPr>
  </w:style>
  <w:style w:type="paragraph" w:styleId="HTML">
    <w:name w:val="HTML Preformatted"/>
    <w:basedOn w:val="a"/>
    <w:link w:val="HTMLChar2"/>
    <w:unhideWhenUsed/>
    <w:qFormat/>
    <w:rsid w:val="00531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Times New Roman"/>
      <w:sz w:val="24"/>
      <w:szCs w:val="24"/>
    </w:rPr>
  </w:style>
  <w:style w:type="paragraph" w:styleId="ac">
    <w:name w:val="Normal (Web)"/>
    <w:basedOn w:val="a"/>
    <w:link w:val="Char6"/>
    <w:unhideWhenUsed/>
    <w:qFormat/>
    <w:rsid w:val="00531434"/>
    <w:pPr>
      <w:spacing w:before="100" w:beforeAutospacing="1" w:after="100" w:afterAutospacing="1" w:line="240" w:lineRule="auto"/>
      <w:jc w:val="left"/>
    </w:pPr>
    <w:rPr>
      <w:rFonts w:ascii="Times New Roman" w:eastAsia="宋体" w:hAnsi="Times New Roman" w:cs="Times New Roman"/>
      <w:sz w:val="24"/>
      <w:szCs w:val="24"/>
    </w:rPr>
  </w:style>
  <w:style w:type="paragraph" w:styleId="ad">
    <w:name w:val="Title"/>
    <w:basedOn w:val="a"/>
    <w:next w:val="a"/>
    <w:link w:val="Char30"/>
    <w:qFormat/>
    <w:rsid w:val="00531434"/>
    <w:pPr>
      <w:spacing w:before="240" w:after="60" w:line="240" w:lineRule="auto"/>
      <w:jc w:val="center"/>
      <w:outlineLvl w:val="0"/>
    </w:pPr>
    <w:rPr>
      <w:rFonts w:ascii="Cambria" w:eastAsia="宋体" w:hAnsi="Cambria" w:cs="Times New Roman"/>
      <w:b/>
      <w:bCs/>
      <w:sz w:val="32"/>
      <w:szCs w:val="32"/>
    </w:rPr>
  </w:style>
  <w:style w:type="character" w:styleId="ae">
    <w:name w:val="Strong"/>
    <w:uiPriority w:val="22"/>
    <w:qFormat/>
    <w:rsid w:val="00531434"/>
    <w:rPr>
      <w:b/>
    </w:rPr>
  </w:style>
  <w:style w:type="character" w:styleId="af">
    <w:name w:val="page number"/>
    <w:basedOn w:val="a0"/>
    <w:uiPriority w:val="99"/>
    <w:unhideWhenUsed/>
    <w:qFormat/>
    <w:rsid w:val="00531434"/>
  </w:style>
  <w:style w:type="character" w:styleId="af0">
    <w:name w:val="FollowedHyperlink"/>
    <w:basedOn w:val="a0"/>
    <w:uiPriority w:val="99"/>
    <w:unhideWhenUsed/>
    <w:qFormat/>
    <w:rsid w:val="00531434"/>
    <w:rPr>
      <w:color w:val="800080" w:themeColor="followedHyperlink"/>
      <w:u w:val="single"/>
    </w:rPr>
  </w:style>
  <w:style w:type="character" w:styleId="af1">
    <w:name w:val="Emphasis"/>
    <w:uiPriority w:val="20"/>
    <w:qFormat/>
    <w:rsid w:val="00531434"/>
    <w:rPr>
      <w:i/>
      <w:iCs/>
    </w:rPr>
  </w:style>
  <w:style w:type="character" w:styleId="af2">
    <w:name w:val="Hyperlink"/>
    <w:uiPriority w:val="99"/>
    <w:unhideWhenUsed/>
    <w:qFormat/>
    <w:rsid w:val="00531434"/>
    <w:rPr>
      <w:color w:val="0000FF"/>
      <w:u w:val="single"/>
    </w:rPr>
  </w:style>
  <w:style w:type="character" w:styleId="af3">
    <w:name w:val="annotation reference"/>
    <w:qFormat/>
    <w:rsid w:val="00531434"/>
    <w:rPr>
      <w:sz w:val="21"/>
      <w:szCs w:val="21"/>
    </w:rPr>
  </w:style>
  <w:style w:type="table" w:styleId="af4">
    <w:name w:val="Table Grid"/>
    <w:basedOn w:val="a1"/>
    <w:uiPriority w:val="59"/>
    <w:qFormat/>
    <w:rsid w:val="00531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页眉 Char"/>
    <w:basedOn w:val="a0"/>
    <w:link w:val="ab"/>
    <w:uiPriority w:val="99"/>
    <w:qFormat/>
    <w:rsid w:val="00531434"/>
    <w:rPr>
      <w:sz w:val="18"/>
      <w:szCs w:val="18"/>
    </w:rPr>
  </w:style>
  <w:style w:type="character" w:customStyle="1" w:styleId="Char4">
    <w:name w:val="页脚 Char"/>
    <w:basedOn w:val="a0"/>
    <w:link w:val="aa"/>
    <w:uiPriority w:val="99"/>
    <w:qFormat/>
    <w:rsid w:val="00531434"/>
    <w:rPr>
      <w:sz w:val="18"/>
      <w:szCs w:val="18"/>
    </w:rPr>
  </w:style>
  <w:style w:type="paragraph" w:customStyle="1" w:styleId="11">
    <w:name w:val="无间隔1"/>
    <w:uiPriority w:val="1"/>
    <w:qFormat/>
    <w:rsid w:val="00531434"/>
    <w:pPr>
      <w:widowControl w:val="0"/>
      <w:jc w:val="both"/>
    </w:pPr>
    <w:rPr>
      <w:kern w:val="2"/>
      <w:sz w:val="21"/>
      <w:szCs w:val="22"/>
    </w:rPr>
  </w:style>
  <w:style w:type="paragraph" w:customStyle="1" w:styleId="12">
    <w:name w:val="列出段落1"/>
    <w:basedOn w:val="a"/>
    <w:qFormat/>
    <w:rsid w:val="00531434"/>
    <w:pPr>
      <w:ind w:firstLineChars="200" w:firstLine="420"/>
    </w:pPr>
  </w:style>
  <w:style w:type="character" w:customStyle="1" w:styleId="Char1">
    <w:name w:val="批注框文本 Char"/>
    <w:basedOn w:val="a0"/>
    <w:link w:val="a9"/>
    <w:uiPriority w:val="99"/>
    <w:qFormat/>
    <w:rsid w:val="00531434"/>
    <w:rPr>
      <w:sz w:val="18"/>
      <w:szCs w:val="18"/>
    </w:rPr>
  </w:style>
  <w:style w:type="character" w:customStyle="1" w:styleId="1Char">
    <w:name w:val="标题 1 Char"/>
    <w:basedOn w:val="a0"/>
    <w:link w:val="1"/>
    <w:qFormat/>
    <w:rsid w:val="00531434"/>
    <w:rPr>
      <w:rFonts w:ascii="Calibri" w:eastAsia="宋体" w:hAnsi="Calibri" w:cs="Times New Roman"/>
      <w:b/>
      <w:bCs/>
      <w:kern w:val="44"/>
      <w:sz w:val="44"/>
      <w:szCs w:val="44"/>
    </w:rPr>
  </w:style>
  <w:style w:type="character" w:customStyle="1" w:styleId="2Char">
    <w:name w:val="标题 2 Char"/>
    <w:basedOn w:val="a0"/>
    <w:link w:val="2"/>
    <w:uiPriority w:val="9"/>
    <w:qFormat/>
    <w:rsid w:val="00531434"/>
    <w:rPr>
      <w:rFonts w:ascii="Cambria" w:eastAsia="宋体" w:hAnsi="Cambria" w:cs="Times New Roman"/>
      <w:b/>
      <w:bCs/>
      <w:sz w:val="32"/>
      <w:szCs w:val="32"/>
    </w:rPr>
  </w:style>
  <w:style w:type="character" w:customStyle="1" w:styleId="3Char">
    <w:name w:val="标题 3 Char"/>
    <w:basedOn w:val="a0"/>
    <w:link w:val="3"/>
    <w:uiPriority w:val="9"/>
    <w:qFormat/>
    <w:rsid w:val="00531434"/>
    <w:rPr>
      <w:rFonts w:ascii="宋体" w:eastAsia="宋体" w:hAnsi="宋体" w:cs="Times New Roman"/>
      <w:b/>
      <w:bCs/>
      <w:kern w:val="0"/>
      <w:sz w:val="27"/>
      <w:szCs w:val="27"/>
    </w:rPr>
  </w:style>
  <w:style w:type="character" w:customStyle="1" w:styleId="4Char">
    <w:name w:val="标题 4 Char"/>
    <w:basedOn w:val="a0"/>
    <w:link w:val="4"/>
    <w:uiPriority w:val="9"/>
    <w:qFormat/>
    <w:rsid w:val="00531434"/>
    <w:rPr>
      <w:rFonts w:ascii="Cambria" w:eastAsia="宋体" w:hAnsi="Cambria" w:cs="Times New Roman"/>
      <w:b/>
      <w:bCs/>
      <w:sz w:val="28"/>
      <w:szCs w:val="28"/>
    </w:rPr>
  </w:style>
  <w:style w:type="paragraph" w:customStyle="1" w:styleId="112">
    <w:name w:val="列出段落112"/>
    <w:basedOn w:val="a"/>
    <w:link w:val="Char7"/>
    <w:qFormat/>
    <w:rsid w:val="00531434"/>
    <w:pPr>
      <w:spacing w:line="240" w:lineRule="auto"/>
      <w:ind w:firstLineChars="200" w:firstLine="420"/>
    </w:pPr>
    <w:rPr>
      <w:rFonts w:ascii="Times New Roman" w:eastAsia="宋体" w:hAnsi="Times New Roman" w:cs="Times New Roman"/>
      <w:szCs w:val="24"/>
    </w:rPr>
  </w:style>
  <w:style w:type="character" w:customStyle="1" w:styleId="Char7">
    <w:name w:val="列出段落 Char"/>
    <w:link w:val="112"/>
    <w:qFormat/>
    <w:rsid w:val="00531434"/>
    <w:rPr>
      <w:rFonts w:ascii="Times New Roman" w:eastAsia="宋体" w:hAnsi="Times New Roman" w:cs="Times New Roman"/>
      <w:szCs w:val="24"/>
    </w:rPr>
  </w:style>
  <w:style w:type="character" w:customStyle="1" w:styleId="Char">
    <w:name w:val="批注文字 Char"/>
    <w:basedOn w:val="a0"/>
    <w:link w:val="a4"/>
    <w:qFormat/>
    <w:rsid w:val="00531434"/>
    <w:rPr>
      <w:rFonts w:ascii="Calibri" w:eastAsia="宋体" w:hAnsi="Calibri" w:cs="Times New Roman"/>
    </w:rPr>
  </w:style>
  <w:style w:type="character" w:customStyle="1" w:styleId="Char8">
    <w:name w:val="批注主题 Char"/>
    <w:basedOn w:val="Char"/>
    <w:uiPriority w:val="99"/>
    <w:qFormat/>
    <w:rsid w:val="00531434"/>
    <w:rPr>
      <w:rFonts w:ascii="Calibri" w:eastAsia="宋体" w:hAnsi="Calibri" w:cs="Times New Roman"/>
      <w:b/>
      <w:bCs/>
    </w:rPr>
  </w:style>
  <w:style w:type="character" w:customStyle="1" w:styleId="Char3">
    <w:name w:val="批注主题 Char3"/>
    <w:link w:val="a3"/>
    <w:uiPriority w:val="99"/>
    <w:qFormat/>
    <w:rsid w:val="00531434"/>
    <w:rPr>
      <w:rFonts w:ascii="Calibri" w:eastAsia="宋体" w:hAnsi="Calibri" w:cs="Times New Roman"/>
      <w:b/>
      <w:bCs/>
      <w:szCs w:val="24"/>
    </w:rPr>
  </w:style>
  <w:style w:type="character" w:customStyle="1" w:styleId="Char10">
    <w:name w:val="批注文字 Char1"/>
    <w:qFormat/>
    <w:rsid w:val="00531434"/>
    <w:rPr>
      <w:rFonts w:ascii="Calibri" w:eastAsia="宋体" w:hAnsi="Calibri" w:cs="Times New Roman"/>
    </w:rPr>
  </w:style>
  <w:style w:type="character" w:customStyle="1" w:styleId="Char9">
    <w:name w:val="文档结构图 Char"/>
    <w:basedOn w:val="a0"/>
    <w:uiPriority w:val="99"/>
    <w:qFormat/>
    <w:rsid w:val="00531434"/>
    <w:rPr>
      <w:rFonts w:ascii="宋体" w:eastAsia="宋体"/>
      <w:sz w:val="18"/>
      <w:szCs w:val="18"/>
    </w:rPr>
  </w:style>
  <w:style w:type="character" w:customStyle="1" w:styleId="Char2">
    <w:name w:val="文档结构图 Char2"/>
    <w:link w:val="a5"/>
    <w:uiPriority w:val="99"/>
    <w:qFormat/>
    <w:rsid w:val="00531434"/>
    <w:rPr>
      <w:rFonts w:ascii="宋体" w:eastAsia="宋体" w:hAnsi="Calibri" w:cs="Times New Roman"/>
      <w:sz w:val="18"/>
      <w:szCs w:val="18"/>
    </w:rPr>
  </w:style>
  <w:style w:type="character" w:customStyle="1" w:styleId="Chara">
    <w:name w:val="正文文本 Char"/>
    <w:basedOn w:val="a0"/>
    <w:uiPriority w:val="99"/>
    <w:qFormat/>
    <w:rsid w:val="00531434"/>
  </w:style>
  <w:style w:type="character" w:customStyle="1" w:styleId="Char20">
    <w:name w:val="正文文本 Char2"/>
    <w:link w:val="a6"/>
    <w:uiPriority w:val="99"/>
    <w:qFormat/>
    <w:rsid w:val="00531434"/>
    <w:rPr>
      <w:rFonts w:ascii="Times New Roman" w:eastAsia="宋体" w:hAnsi="Times New Roman" w:cs="Times New Roman"/>
    </w:rPr>
  </w:style>
  <w:style w:type="character" w:customStyle="1" w:styleId="Char0">
    <w:name w:val="正文文本缩进 Char"/>
    <w:basedOn w:val="a0"/>
    <w:link w:val="a7"/>
    <w:uiPriority w:val="99"/>
    <w:qFormat/>
    <w:rsid w:val="00531434"/>
    <w:rPr>
      <w:rFonts w:ascii="Calibri" w:eastAsia="宋体" w:hAnsi="Calibri" w:cs="Times New Roman"/>
    </w:rPr>
  </w:style>
  <w:style w:type="character" w:customStyle="1" w:styleId="Charb">
    <w:name w:val="日期 Char"/>
    <w:basedOn w:val="a0"/>
    <w:uiPriority w:val="99"/>
    <w:qFormat/>
    <w:rsid w:val="00531434"/>
  </w:style>
  <w:style w:type="character" w:customStyle="1" w:styleId="Char21">
    <w:name w:val="日期 Char2"/>
    <w:link w:val="a8"/>
    <w:uiPriority w:val="99"/>
    <w:qFormat/>
    <w:rsid w:val="00531434"/>
    <w:rPr>
      <w:rFonts w:ascii="Times New Roman" w:eastAsia="宋体" w:hAnsi="Times New Roman" w:cs="Times New Roman"/>
      <w:szCs w:val="24"/>
    </w:rPr>
  </w:style>
  <w:style w:type="character" w:customStyle="1" w:styleId="2Char0">
    <w:name w:val="正文文本缩进 2 Char"/>
    <w:basedOn w:val="a0"/>
    <w:link w:val="20"/>
    <w:uiPriority w:val="99"/>
    <w:qFormat/>
    <w:rsid w:val="00531434"/>
    <w:rPr>
      <w:rFonts w:ascii="Calibri" w:eastAsia="宋体" w:hAnsi="Calibri" w:cs="Times New Roman"/>
    </w:rPr>
  </w:style>
  <w:style w:type="character" w:customStyle="1" w:styleId="HTMLChar">
    <w:name w:val="HTML 预设格式 Char"/>
    <w:basedOn w:val="a0"/>
    <w:qFormat/>
    <w:rsid w:val="00531434"/>
    <w:rPr>
      <w:rFonts w:ascii="Courier New" w:hAnsi="Courier New" w:cs="Courier New"/>
      <w:sz w:val="20"/>
      <w:szCs w:val="20"/>
    </w:rPr>
  </w:style>
  <w:style w:type="character" w:customStyle="1" w:styleId="HTMLChar2">
    <w:name w:val="HTML 预设格式 Char2"/>
    <w:link w:val="HTML"/>
    <w:qFormat/>
    <w:rsid w:val="00531434"/>
    <w:rPr>
      <w:rFonts w:ascii="宋体" w:eastAsia="宋体" w:hAnsi="宋体" w:cs="Times New Roman"/>
      <w:sz w:val="24"/>
      <w:szCs w:val="24"/>
    </w:rPr>
  </w:style>
  <w:style w:type="character" w:customStyle="1" w:styleId="Char6">
    <w:name w:val="普通(网站) Char"/>
    <w:link w:val="ac"/>
    <w:qFormat/>
    <w:locked/>
    <w:rsid w:val="00531434"/>
    <w:rPr>
      <w:rFonts w:ascii="Times New Roman" w:eastAsia="宋体" w:hAnsi="Times New Roman" w:cs="Times New Roman"/>
      <w:sz w:val="24"/>
      <w:szCs w:val="24"/>
    </w:rPr>
  </w:style>
  <w:style w:type="character" w:customStyle="1" w:styleId="Charc">
    <w:name w:val="标题 Char"/>
    <w:basedOn w:val="a0"/>
    <w:qFormat/>
    <w:rsid w:val="00531434"/>
    <w:rPr>
      <w:rFonts w:asciiTheme="majorHAnsi" w:eastAsia="宋体" w:hAnsiTheme="majorHAnsi" w:cstheme="majorBidi"/>
      <w:b/>
      <w:bCs/>
      <w:sz w:val="32"/>
      <w:szCs w:val="32"/>
    </w:rPr>
  </w:style>
  <w:style w:type="character" w:customStyle="1" w:styleId="Char30">
    <w:name w:val="标题 Char3"/>
    <w:link w:val="ad"/>
    <w:qFormat/>
    <w:rsid w:val="00531434"/>
    <w:rPr>
      <w:rFonts w:ascii="Cambria" w:eastAsia="宋体" w:hAnsi="Cambria" w:cs="Times New Roman"/>
      <w:b/>
      <w:bCs/>
      <w:sz w:val="32"/>
      <w:szCs w:val="32"/>
    </w:rPr>
  </w:style>
  <w:style w:type="paragraph" w:customStyle="1" w:styleId="Style60">
    <w:name w:val="_Style 60"/>
    <w:uiPriority w:val="99"/>
    <w:unhideWhenUsed/>
    <w:qFormat/>
    <w:rsid w:val="00531434"/>
    <w:pPr>
      <w:widowControl w:val="0"/>
      <w:spacing w:line="140" w:lineRule="atLeast"/>
      <w:jc w:val="both"/>
    </w:pPr>
    <w:rPr>
      <w:kern w:val="2"/>
      <w:sz w:val="21"/>
      <w:szCs w:val="22"/>
    </w:rPr>
  </w:style>
  <w:style w:type="character" w:customStyle="1" w:styleId="Char11">
    <w:name w:val="日期 Char1"/>
    <w:uiPriority w:val="99"/>
    <w:qFormat/>
    <w:locked/>
    <w:rsid w:val="00531434"/>
    <w:rPr>
      <w:rFonts w:ascii="Times New Roman" w:hAnsi="Times New Roman"/>
      <w:kern w:val="2"/>
      <w:sz w:val="21"/>
      <w:szCs w:val="24"/>
    </w:rPr>
  </w:style>
  <w:style w:type="character" w:customStyle="1" w:styleId="CharChar">
    <w:name w:val="标准文本 Char Char"/>
    <w:link w:val="af5"/>
    <w:qFormat/>
    <w:locked/>
    <w:rsid w:val="00531434"/>
    <w:rPr>
      <w:rFonts w:ascii="宋体" w:hAnsi="宋体" w:cs="宋体"/>
      <w:sz w:val="24"/>
    </w:rPr>
  </w:style>
  <w:style w:type="paragraph" w:customStyle="1" w:styleId="af5">
    <w:name w:val="标准文本"/>
    <w:basedOn w:val="a"/>
    <w:link w:val="CharChar"/>
    <w:qFormat/>
    <w:rsid w:val="00531434"/>
    <w:pPr>
      <w:spacing w:line="360" w:lineRule="auto"/>
      <w:ind w:firstLineChars="200" w:firstLine="480"/>
    </w:pPr>
    <w:rPr>
      <w:rFonts w:ascii="宋体" w:hAnsi="宋体" w:cs="宋体"/>
      <w:sz w:val="24"/>
    </w:rPr>
  </w:style>
  <w:style w:type="character" w:customStyle="1" w:styleId="Char12">
    <w:name w:val="批注框文本 Char1"/>
    <w:uiPriority w:val="99"/>
    <w:qFormat/>
    <w:rsid w:val="00531434"/>
    <w:rPr>
      <w:kern w:val="2"/>
      <w:sz w:val="18"/>
      <w:szCs w:val="18"/>
    </w:rPr>
  </w:style>
  <w:style w:type="character" w:customStyle="1" w:styleId="font9-15">
    <w:name w:val="font9-15"/>
    <w:qFormat/>
    <w:rsid w:val="00531434"/>
  </w:style>
  <w:style w:type="character" w:customStyle="1" w:styleId="Chard">
    <w:name w:val="普通段落 Char"/>
    <w:link w:val="af6"/>
    <w:qFormat/>
    <w:rsid w:val="00531434"/>
    <w:rPr>
      <w:rFonts w:ascii="宋体" w:hAnsi="宋体"/>
      <w:sz w:val="24"/>
      <w:szCs w:val="24"/>
    </w:rPr>
  </w:style>
  <w:style w:type="paragraph" w:customStyle="1" w:styleId="af6">
    <w:name w:val="普通段落"/>
    <w:basedOn w:val="a"/>
    <w:link w:val="Chard"/>
    <w:qFormat/>
    <w:rsid w:val="00531434"/>
    <w:pPr>
      <w:spacing w:line="360" w:lineRule="auto"/>
      <w:ind w:firstLineChars="200" w:firstLine="480"/>
    </w:pPr>
    <w:rPr>
      <w:rFonts w:ascii="宋体" w:hAnsi="宋体"/>
      <w:sz w:val="24"/>
      <w:szCs w:val="24"/>
    </w:rPr>
  </w:style>
  <w:style w:type="character" w:customStyle="1" w:styleId="Char13">
    <w:name w:val="正文文本 Char1"/>
    <w:uiPriority w:val="99"/>
    <w:qFormat/>
    <w:rsid w:val="00531434"/>
    <w:rPr>
      <w:kern w:val="2"/>
      <w:sz w:val="21"/>
      <w:szCs w:val="24"/>
    </w:rPr>
  </w:style>
  <w:style w:type="character" w:customStyle="1" w:styleId="font10">
    <w:name w:val="font10"/>
    <w:qFormat/>
    <w:rsid w:val="00531434"/>
  </w:style>
  <w:style w:type="character" w:customStyle="1" w:styleId="HTMLChar1">
    <w:name w:val="HTML 预设格式 Char1"/>
    <w:qFormat/>
    <w:rsid w:val="00531434"/>
    <w:rPr>
      <w:rFonts w:ascii="Courier New" w:hAnsi="Courier New" w:cs="Courier New"/>
      <w:kern w:val="2"/>
    </w:rPr>
  </w:style>
  <w:style w:type="character" w:customStyle="1" w:styleId="Char14">
    <w:name w:val="文档结构图 Char1"/>
    <w:uiPriority w:val="99"/>
    <w:qFormat/>
    <w:rsid w:val="00531434"/>
    <w:rPr>
      <w:rFonts w:ascii="宋体"/>
      <w:kern w:val="2"/>
      <w:sz w:val="18"/>
      <w:szCs w:val="18"/>
    </w:rPr>
  </w:style>
  <w:style w:type="character" w:customStyle="1" w:styleId="ListParagraphChar">
    <w:name w:val="List Paragraph Char"/>
    <w:link w:val="22"/>
    <w:qFormat/>
    <w:locked/>
    <w:rsid w:val="00531434"/>
    <w:rPr>
      <w:sz w:val="24"/>
    </w:rPr>
  </w:style>
  <w:style w:type="paragraph" w:customStyle="1" w:styleId="22">
    <w:name w:val="列出段落2"/>
    <w:basedOn w:val="a"/>
    <w:link w:val="ListParagraphChar"/>
    <w:qFormat/>
    <w:rsid w:val="00531434"/>
    <w:pPr>
      <w:spacing w:line="240" w:lineRule="auto"/>
      <w:ind w:firstLineChars="200" w:firstLine="420"/>
    </w:pPr>
    <w:rPr>
      <w:sz w:val="24"/>
    </w:rPr>
  </w:style>
  <w:style w:type="character" w:customStyle="1" w:styleId="00Char">
    <w:name w:val="00 Char"/>
    <w:link w:val="00"/>
    <w:qFormat/>
    <w:rsid w:val="00531434"/>
    <w:rPr>
      <w:rFonts w:eastAsia="楷体"/>
      <w:sz w:val="24"/>
    </w:rPr>
  </w:style>
  <w:style w:type="paragraph" w:customStyle="1" w:styleId="00">
    <w:name w:val="00"/>
    <w:basedOn w:val="a"/>
    <w:link w:val="00Char"/>
    <w:qFormat/>
    <w:rsid w:val="00531434"/>
    <w:pPr>
      <w:spacing w:line="400" w:lineRule="exact"/>
      <w:ind w:firstLineChars="200" w:firstLine="200"/>
      <w:jc w:val="left"/>
    </w:pPr>
    <w:rPr>
      <w:rFonts w:eastAsia="楷体"/>
      <w:sz w:val="24"/>
    </w:rPr>
  </w:style>
  <w:style w:type="character" w:customStyle="1" w:styleId="apple-converted-space">
    <w:name w:val="apple-converted-space"/>
    <w:qFormat/>
    <w:rsid w:val="00531434"/>
  </w:style>
  <w:style w:type="character" w:customStyle="1" w:styleId="Char15">
    <w:name w:val="批注主题 Char1"/>
    <w:uiPriority w:val="99"/>
    <w:qFormat/>
    <w:rsid w:val="00531434"/>
    <w:rPr>
      <w:rFonts w:eastAsia="宋体"/>
      <w:b/>
      <w:bCs/>
      <w:kern w:val="2"/>
      <w:sz w:val="21"/>
      <w:szCs w:val="24"/>
    </w:rPr>
  </w:style>
  <w:style w:type="character" w:customStyle="1" w:styleId="Char22">
    <w:name w:val="标题 Char2"/>
    <w:uiPriority w:val="99"/>
    <w:qFormat/>
    <w:locked/>
    <w:rsid w:val="00531434"/>
    <w:rPr>
      <w:rFonts w:ascii="Cambria" w:hAnsi="Cambria"/>
      <w:b/>
      <w:bCs/>
      <w:sz w:val="32"/>
      <w:szCs w:val="32"/>
    </w:rPr>
  </w:style>
  <w:style w:type="character" w:customStyle="1" w:styleId="1CharChar">
    <w:name w:val="列出段落1 Char Char"/>
    <w:link w:val="111"/>
    <w:qFormat/>
    <w:rsid w:val="00531434"/>
    <w:rPr>
      <w:szCs w:val="24"/>
    </w:rPr>
  </w:style>
  <w:style w:type="paragraph" w:customStyle="1" w:styleId="111">
    <w:name w:val="列出段落111"/>
    <w:basedOn w:val="a"/>
    <w:link w:val="1CharChar"/>
    <w:qFormat/>
    <w:rsid w:val="00531434"/>
    <w:pPr>
      <w:spacing w:line="240" w:lineRule="auto"/>
      <w:ind w:firstLineChars="200" w:firstLine="420"/>
    </w:pPr>
    <w:rPr>
      <w:szCs w:val="24"/>
    </w:rPr>
  </w:style>
  <w:style w:type="character" w:customStyle="1" w:styleId="font9-12">
    <w:name w:val="font9-12"/>
    <w:qFormat/>
    <w:rsid w:val="00531434"/>
  </w:style>
  <w:style w:type="character" w:customStyle="1" w:styleId="Char16">
    <w:name w:val="标题 Char1"/>
    <w:uiPriority w:val="99"/>
    <w:qFormat/>
    <w:rsid w:val="00531434"/>
    <w:rPr>
      <w:rFonts w:ascii="Cambria" w:hAnsi="Cambria" w:cs="Times New Roman"/>
      <w:b/>
      <w:bCs/>
      <w:kern w:val="2"/>
      <w:sz w:val="32"/>
      <w:szCs w:val="32"/>
    </w:rPr>
  </w:style>
  <w:style w:type="character" w:customStyle="1" w:styleId="font-141">
    <w:name w:val="font-141"/>
    <w:qFormat/>
    <w:rsid w:val="00531434"/>
    <w:rPr>
      <w:b/>
      <w:bCs/>
      <w:sz w:val="21"/>
      <w:szCs w:val="21"/>
    </w:rPr>
  </w:style>
  <w:style w:type="character" w:customStyle="1" w:styleId="Char23">
    <w:name w:val="页眉 Char2"/>
    <w:uiPriority w:val="99"/>
    <w:qFormat/>
    <w:rsid w:val="00531434"/>
    <w:rPr>
      <w:sz w:val="18"/>
      <w:szCs w:val="18"/>
    </w:rPr>
  </w:style>
  <w:style w:type="character" w:customStyle="1" w:styleId="Char24">
    <w:name w:val="批注框文本 Char2"/>
    <w:uiPriority w:val="99"/>
    <w:qFormat/>
    <w:rsid w:val="00531434"/>
    <w:rPr>
      <w:rFonts w:cs="黑体"/>
      <w:sz w:val="18"/>
      <w:szCs w:val="18"/>
    </w:rPr>
  </w:style>
  <w:style w:type="character" w:customStyle="1" w:styleId="Char25">
    <w:name w:val="页脚 Char2"/>
    <w:uiPriority w:val="99"/>
    <w:qFormat/>
    <w:rsid w:val="00531434"/>
    <w:rPr>
      <w:sz w:val="18"/>
      <w:szCs w:val="18"/>
    </w:rPr>
  </w:style>
  <w:style w:type="paragraph" w:customStyle="1" w:styleId="xl142">
    <w:name w:val="xl142"/>
    <w:basedOn w:val="a"/>
    <w:uiPriority w:val="99"/>
    <w:qFormat/>
    <w:rsid w:val="00531434"/>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2">
    <w:name w:val="xl102"/>
    <w:basedOn w:val="a"/>
    <w:uiPriority w:val="99"/>
    <w:qFormat/>
    <w:rsid w:val="00531434"/>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0">
    <w:name w:val="xl70"/>
    <w:basedOn w:val="a"/>
    <w:uiPriority w:val="99"/>
    <w:qFormat/>
    <w:rsid w:val="00531434"/>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9">
    <w:name w:val="xl119"/>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8">
    <w:name w:val="xl68"/>
    <w:basedOn w:val="a"/>
    <w:uiPriority w:val="99"/>
    <w:qFormat/>
    <w:rsid w:val="00531434"/>
    <w:pPr>
      <w:widowControl/>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4">
    <w:name w:val="xl84"/>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4">
    <w:name w:val="xl134"/>
    <w:basedOn w:val="a"/>
    <w:uiPriority w:val="99"/>
    <w:qFormat/>
    <w:rsid w:val="00531434"/>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0">
    <w:name w:val="xl90"/>
    <w:basedOn w:val="a"/>
    <w:uiPriority w:val="99"/>
    <w:qFormat/>
    <w:rsid w:val="00531434"/>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Style27">
    <w:name w:val="_Style 27"/>
    <w:next w:val="a"/>
    <w:uiPriority w:val="99"/>
    <w:qFormat/>
    <w:rsid w:val="00531434"/>
    <w:pPr>
      <w:widowControl w:val="0"/>
      <w:jc w:val="both"/>
    </w:pPr>
    <w:rPr>
      <w:rFonts w:ascii="Calibri" w:eastAsia="宋体" w:hAnsi="Calibri" w:cs="Times New Roman"/>
      <w:kern w:val="2"/>
      <w:sz w:val="21"/>
      <w:szCs w:val="22"/>
    </w:rPr>
  </w:style>
  <w:style w:type="paragraph" w:customStyle="1" w:styleId="xl82">
    <w:name w:val="xl82"/>
    <w:basedOn w:val="a"/>
    <w:uiPriority w:val="99"/>
    <w:qFormat/>
    <w:rsid w:val="00531434"/>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p0">
    <w:name w:val="p0"/>
    <w:basedOn w:val="a"/>
    <w:uiPriority w:val="99"/>
    <w:qFormat/>
    <w:rsid w:val="00531434"/>
    <w:pPr>
      <w:widowControl/>
      <w:spacing w:line="240" w:lineRule="auto"/>
      <w:ind w:firstLine="480"/>
      <w:jc w:val="left"/>
    </w:pPr>
    <w:rPr>
      <w:rFonts w:ascii="宋体" w:eastAsia="宋体" w:hAnsi="宋体" w:cs="宋体"/>
      <w:kern w:val="0"/>
      <w:sz w:val="24"/>
      <w:szCs w:val="24"/>
      <w:lang w:bidi="km-KH"/>
    </w:rPr>
  </w:style>
  <w:style w:type="paragraph" w:customStyle="1" w:styleId="xl117">
    <w:name w:val="xl117"/>
    <w:basedOn w:val="a"/>
    <w:uiPriority w:val="99"/>
    <w:qFormat/>
    <w:rsid w:val="00531434"/>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3">
    <w:name w:val="xl73"/>
    <w:basedOn w:val="a"/>
    <w:uiPriority w:val="99"/>
    <w:qFormat/>
    <w:rsid w:val="00531434"/>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65">
    <w:name w:val="xl65"/>
    <w:basedOn w:val="a"/>
    <w:uiPriority w:val="99"/>
    <w:qFormat/>
    <w:rsid w:val="00531434"/>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85">
    <w:name w:val="xl85"/>
    <w:basedOn w:val="a"/>
    <w:uiPriority w:val="99"/>
    <w:qFormat/>
    <w:rsid w:val="00531434"/>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5">
    <w:name w:val="xl125"/>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11">
    <w:name w:val="font11"/>
    <w:basedOn w:val="a"/>
    <w:uiPriority w:val="99"/>
    <w:qFormat/>
    <w:rsid w:val="00531434"/>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xl74">
    <w:name w:val="xl74"/>
    <w:basedOn w:val="a"/>
    <w:uiPriority w:val="99"/>
    <w:qFormat/>
    <w:rsid w:val="00531434"/>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8">
    <w:name w:val="xl98"/>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6">
    <w:name w:val="xl66"/>
    <w:basedOn w:val="a"/>
    <w:uiPriority w:val="99"/>
    <w:qFormat/>
    <w:rsid w:val="00531434"/>
    <w:pPr>
      <w:widowControl/>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38">
    <w:name w:val="xl138"/>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31">
    <w:name w:val="列出段落3"/>
    <w:basedOn w:val="a"/>
    <w:uiPriority w:val="34"/>
    <w:qFormat/>
    <w:rsid w:val="00531434"/>
    <w:pPr>
      <w:spacing w:line="240" w:lineRule="auto"/>
      <w:ind w:firstLineChars="200" w:firstLine="420"/>
    </w:pPr>
    <w:rPr>
      <w:rFonts w:ascii="Times New Roman" w:eastAsia="宋体" w:hAnsi="Times New Roman" w:cs="Times New Roman"/>
      <w:szCs w:val="24"/>
    </w:rPr>
  </w:style>
  <w:style w:type="paragraph" w:customStyle="1" w:styleId="xl143">
    <w:name w:val="xl143"/>
    <w:basedOn w:val="a"/>
    <w:uiPriority w:val="99"/>
    <w:qFormat/>
    <w:rsid w:val="00531434"/>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9">
    <w:name w:val="xl99"/>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7">
    <w:name w:val="xl67"/>
    <w:basedOn w:val="a"/>
    <w:uiPriority w:val="99"/>
    <w:qFormat/>
    <w:rsid w:val="00531434"/>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110">
    <w:name w:val="列出段落11"/>
    <w:basedOn w:val="a"/>
    <w:uiPriority w:val="99"/>
    <w:qFormat/>
    <w:rsid w:val="00531434"/>
    <w:pPr>
      <w:spacing w:line="240" w:lineRule="auto"/>
      <w:ind w:firstLineChars="200" w:firstLine="420"/>
    </w:pPr>
    <w:rPr>
      <w:rFonts w:ascii="Times New Roman" w:eastAsia="宋体" w:hAnsi="Times New Roman" w:cs="Times New Roman"/>
      <w:szCs w:val="24"/>
    </w:rPr>
  </w:style>
  <w:style w:type="paragraph" w:customStyle="1" w:styleId="113">
    <w:name w:val="无间隔11"/>
    <w:uiPriority w:val="99"/>
    <w:qFormat/>
    <w:rsid w:val="00531434"/>
    <w:pPr>
      <w:widowControl w:val="0"/>
      <w:jc w:val="both"/>
    </w:pPr>
    <w:rPr>
      <w:rFonts w:ascii="Calibri" w:eastAsia="宋体" w:hAnsi="Calibri" w:cs="Times New Roman"/>
      <w:kern w:val="2"/>
      <w:sz w:val="21"/>
      <w:szCs w:val="22"/>
    </w:rPr>
  </w:style>
  <w:style w:type="paragraph" w:customStyle="1" w:styleId="xl116">
    <w:name w:val="xl116"/>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2">
    <w:name w:val="xl72"/>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6">
    <w:name w:val="xl136"/>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2">
    <w:name w:val="xl92"/>
    <w:basedOn w:val="a"/>
    <w:uiPriority w:val="99"/>
    <w:qFormat/>
    <w:rsid w:val="00531434"/>
    <w:pPr>
      <w:widowControl/>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210">
    <w:name w:val="列出段落21"/>
    <w:basedOn w:val="a"/>
    <w:uiPriority w:val="99"/>
    <w:qFormat/>
    <w:rsid w:val="00531434"/>
    <w:pPr>
      <w:spacing w:line="240" w:lineRule="auto"/>
      <w:ind w:firstLineChars="200" w:firstLine="420"/>
    </w:pPr>
    <w:rPr>
      <w:rFonts w:ascii="Times New Roman" w:eastAsia="宋体" w:hAnsi="Times New Roman" w:cs="Times New Roman"/>
      <w:szCs w:val="20"/>
    </w:rPr>
  </w:style>
  <w:style w:type="paragraph" w:customStyle="1" w:styleId="xl132">
    <w:name w:val="xl132"/>
    <w:basedOn w:val="a"/>
    <w:uiPriority w:val="99"/>
    <w:qFormat/>
    <w:rsid w:val="00531434"/>
    <w:pPr>
      <w:widowControl/>
      <w:pBdr>
        <w:top w:val="single" w:sz="8"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23">
    <w:name w:val="无间隔2"/>
    <w:uiPriority w:val="99"/>
    <w:qFormat/>
    <w:rsid w:val="00531434"/>
    <w:pPr>
      <w:widowControl w:val="0"/>
      <w:jc w:val="both"/>
    </w:pPr>
    <w:rPr>
      <w:rFonts w:ascii="Calibri" w:eastAsia="宋体" w:hAnsi="Calibri" w:cs="Times New Roman"/>
      <w:kern w:val="2"/>
      <w:sz w:val="21"/>
      <w:szCs w:val="22"/>
    </w:rPr>
  </w:style>
  <w:style w:type="paragraph" w:customStyle="1" w:styleId="font6">
    <w:name w:val="font6"/>
    <w:basedOn w:val="a"/>
    <w:uiPriority w:val="99"/>
    <w:qFormat/>
    <w:rsid w:val="00531434"/>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20">
    <w:name w:val="xl120"/>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6">
    <w:name w:val="xl76"/>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0">
    <w:name w:val="xl140"/>
    <w:basedOn w:val="a"/>
    <w:uiPriority w:val="99"/>
    <w:qFormat/>
    <w:rsid w:val="00531434"/>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6">
    <w:name w:val="xl96"/>
    <w:basedOn w:val="a"/>
    <w:uiPriority w:val="99"/>
    <w:qFormat/>
    <w:rsid w:val="00531434"/>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font5">
    <w:name w:val="font5"/>
    <w:basedOn w:val="a"/>
    <w:uiPriority w:val="99"/>
    <w:qFormat/>
    <w:rsid w:val="00531434"/>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45">
    <w:name w:val="xl145"/>
    <w:basedOn w:val="a"/>
    <w:uiPriority w:val="99"/>
    <w:qFormat/>
    <w:rsid w:val="00531434"/>
    <w:pPr>
      <w:widowControl/>
      <w:shd w:val="clear" w:color="000000" w:fill="FFFFFF"/>
      <w:spacing w:before="100" w:beforeAutospacing="1" w:after="100" w:afterAutospacing="1" w:line="240" w:lineRule="auto"/>
      <w:jc w:val="left"/>
    </w:pPr>
    <w:rPr>
      <w:rFonts w:ascii="宋体" w:eastAsia="宋体" w:hAnsi="宋体" w:cs="宋体"/>
      <w:kern w:val="0"/>
      <w:sz w:val="24"/>
      <w:szCs w:val="24"/>
    </w:rPr>
  </w:style>
  <w:style w:type="paragraph" w:customStyle="1" w:styleId="xl94">
    <w:name w:val="xl94"/>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120">
    <w:name w:val="列出段落12"/>
    <w:basedOn w:val="a"/>
    <w:uiPriority w:val="99"/>
    <w:qFormat/>
    <w:rsid w:val="00531434"/>
    <w:pPr>
      <w:spacing w:line="240" w:lineRule="auto"/>
      <w:ind w:firstLineChars="200" w:firstLine="420"/>
    </w:pPr>
    <w:rPr>
      <w:rFonts w:ascii="Times New Roman" w:eastAsia="宋体" w:hAnsi="Times New Roman" w:cs="Times New Roman"/>
      <w:szCs w:val="24"/>
    </w:rPr>
  </w:style>
  <w:style w:type="paragraph" w:customStyle="1" w:styleId="xl128">
    <w:name w:val="xl128"/>
    <w:basedOn w:val="a"/>
    <w:uiPriority w:val="99"/>
    <w:qFormat/>
    <w:rsid w:val="00531434"/>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TOC1">
    <w:name w:val="TOC 标题1"/>
    <w:basedOn w:val="1"/>
    <w:next w:val="a"/>
    <w:uiPriority w:val="39"/>
    <w:qFormat/>
    <w:rsid w:val="00531434"/>
    <w:pPr>
      <w:widowControl/>
      <w:spacing w:before="480" w:after="0" w:line="276" w:lineRule="auto"/>
      <w:jc w:val="left"/>
      <w:outlineLvl w:val="9"/>
    </w:pPr>
    <w:rPr>
      <w:rFonts w:ascii="Cambria" w:hAnsi="Cambria"/>
      <w:color w:val="365F91"/>
      <w:kern w:val="0"/>
      <w:sz w:val="28"/>
      <w:szCs w:val="28"/>
    </w:rPr>
  </w:style>
  <w:style w:type="paragraph" w:customStyle="1" w:styleId="Style271">
    <w:name w:val="_Style 271"/>
    <w:next w:val="a"/>
    <w:uiPriority w:val="99"/>
    <w:unhideWhenUsed/>
    <w:qFormat/>
    <w:rsid w:val="00531434"/>
    <w:pPr>
      <w:widowControl w:val="0"/>
      <w:jc w:val="both"/>
    </w:pPr>
    <w:rPr>
      <w:rFonts w:ascii="Calibri" w:eastAsia="宋体" w:hAnsi="Calibri" w:cs="黑体"/>
      <w:kern w:val="2"/>
      <w:sz w:val="21"/>
      <w:szCs w:val="22"/>
    </w:rPr>
  </w:style>
  <w:style w:type="paragraph" w:customStyle="1" w:styleId="xl97">
    <w:name w:val="xl97"/>
    <w:basedOn w:val="a"/>
    <w:uiPriority w:val="99"/>
    <w:qFormat/>
    <w:rsid w:val="00531434"/>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75">
    <w:name w:val="xl75"/>
    <w:basedOn w:val="a"/>
    <w:uiPriority w:val="99"/>
    <w:qFormat/>
    <w:rsid w:val="00531434"/>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81">
    <w:name w:val="xl81"/>
    <w:basedOn w:val="a"/>
    <w:uiPriority w:val="99"/>
    <w:qFormat/>
    <w:rsid w:val="00531434"/>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32">
    <w:name w:val="无间隔3"/>
    <w:uiPriority w:val="1"/>
    <w:qFormat/>
    <w:rsid w:val="00531434"/>
    <w:pPr>
      <w:widowControl w:val="0"/>
      <w:jc w:val="both"/>
    </w:pPr>
    <w:rPr>
      <w:rFonts w:ascii="Calibri" w:eastAsia="宋体" w:hAnsi="Calibri" w:cs="Times New Roman"/>
      <w:kern w:val="2"/>
      <w:sz w:val="21"/>
      <w:szCs w:val="22"/>
    </w:rPr>
  </w:style>
  <w:style w:type="paragraph" w:customStyle="1" w:styleId="xl121">
    <w:name w:val="xl121"/>
    <w:basedOn w:val="a"/>
    <w:uiPriority w:val="99"/>
    <w:qFormat/>
    <w:rsid w:val="00531434"/>
    <w:pPr>
      <w:widowControl/>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7">
    <w:name w:val="xl77"/>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71">
    <w:name w:val="xl71"/>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9">
    <w:name w:val="xl139"/>
    <w:basedOn w:val="a"/>
    <w:uiPriority w:val="99"/>
    <w:qFormat/>
    <w:rsid w:val="00531434"/>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1">
    <w:name w:val="xl101"/>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69">
    <w:name w:val="xl69"/>
    <w:basedOn w:val="a"/>
    <w:uiPriority w:val="99"/>
    <w:qFormat/>
    <w:rsid w:val="00531434"/>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3">
    <w:name w:val="xl133"/>
    <w:basedOn w:val="a"/>
    <w:uiPriority w:val="99"/>
    <w:qFormat/>
    <w:rsid w:val="00531434"/>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9">
    <w:name w:val="xl89"/>
    <w:basedOn w:val="a"/>
    <w:uiPriority w:val="99"/>
    <w:qFormat/>
    <w:rsid w:val="00531434"/>
    <w:pPr>
      <w:widowControl/>
      <w:pBdr>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Default">
    <w:name w:val="Default"/>
    <w:uiPriority w:val="99"/>
    <w:qFormat/>
    <w:rsid w:val="00531434"/>
    <w:pPr>
      <w:widowControl w:val="0"/>
      <w:autoSpaceDE w:val="0"/>
      <w:autoSpaceDN w:val="0"/>
      <w:adjustRightInd w:val="0"/>
    </w:pPr>
    <w:rPr>
      <w:rFonts w:ascii="微软雅黑" w:eastAsia="宋体" w:hAnsi="微软雅黑" w:cs="微软雅黑"/>
      <w:color w:val="000000"/>
      <w:sz w:val="24"/>
      <w:szCs w:val="24"/>
    </w:rPr>
  </w:style>
  <w:style w:type="paragraph" w:customStyle="1" w:styleId="xl78">
    <w:name w:val="xl78"/>
    <w:basedOn w:val="a"/>
    <w:uiPriority w:val="99"/>
    <w:qFormat/>
    <w:rsid w:val="00531434"/>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3">
    <w:name w:val="xl123"/>
    <w:basedOn w:val="a"/>
    <w:uiPriority w:val="99"/>
    <w:qFormat/>
    <w:rsid w:val="00531434"/>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79">
    <w:name w:val="xl79"/>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0"/>
      <w:szCs w:val="20"/>
    </w:rPr>
  </w:style>
  <w:style w:type="paragraph" w:customStyle="1" w:styleId="xl124">
    <w:name w:val="xl124"/>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0">
    <w:name w:val="xl80"/>
    <w:basedOn w:val="a"/>
    <w:uiPriority w:val="99"/>
    <w:qFormat/>
    <w:rsid w:val="00531434"/>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font9">
    <w:name w:val="font9"/>
    <w:basedOn w:val="a"/>
    <w:uiPriority w:val="99"/>
    <w:qFormat/>
    <w:rsid w:val="00531434"/>
    <w:pPr>
      <w:widowControl/>
      <w:spacing w:before="100" w:beforeAutospacing="1" w:after="100" w:afterAutospacing="1" w:line="240" w:lineRule="auto"/>
      <w:jc w:val="left"/>
    </w:pPr>
    <w:rPr>
      <w:rFonts w:ascii="Calibri" w:eastAsia="宋体" w:hAnsi="Calibri" w:cs="宋体"/>
      <w:color w:val="000000"/>
      <w:kern w:val="0"/>
      <w:szCs w:val="21"/>
    </w:rPr>
  </w:style>
  <w:style w:type="paragraph" w:customStyle="1" w:styleId="xl127">
    <w:name w:val="xl127"/>
    <w:basedOn w:val="a"/>
    <w:uiPriority w:val="99"/>
    <w:qFormat/>
    <w:rsid w:val="00531434"/>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83">
    <w:name w:val="xl83"/>
    <w:basedOn w:val="a"/>
    <w:uiPriority w:val="99"/>
    <w:qFormat/>
    <w:rsid w:val="00531434"/>
    <w:pPr>
      <w:widowControl/>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0">
    <w:name w:val="xl130"/>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6">
    <w:name w:val="xl86"/>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1">
    <w:name w:val="xl131"/>
    <w:basedOn w:val="a"/>
    <w:uiPriority w:val="99"/>
    <w:qFormat/>
    <w:rsid w:val="00531434"/>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7">
    <w:name w:val="xl87"/>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26">
    <w:name w:val="xl126"/>
    <w:basedOn w:val="a"/>
    <w:uiPriority w:val="99"/>
    <w:qFormat/>
    <w:rsid w:val="00531434"/>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88">
    <w:name w:val="xl88"/>
    <w:basedOn w:val="a"/>
    <w:uiPriority w:val="99"/>
    <w:qFormat/>
    <w:rsid w:val="00531434"/>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1">
    <w:name w:val="xl91"/>
    <w:basedOn w:val="a"/>
    <w:uiPriority w:val="99"/>
    <w:qFormat/>
    <w:rsid w:val="00531434"/>
    <w:pPr>
      <w:widowControl/>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37">
    <w:name w:val="xl137"/>
    <w:basedOn w:val="a"/>
    <w:uiPriority w:val="99"/>
    <w:qFormat/>
    <w:rsid w:val="00531434"/>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93">
    <w:name w:val="xl93"/>
    <w:basedOn w:val="a"/>
    <w:uiPriority w:val="99"/>
    <w:qFormat/>
    <w:rsid w:val="00531434"/>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29">
    <w:name w:val="xl129"/>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95">
    <w:name w:val="xl95"/>
    <w:basedOn w:val="a"/>
    <w:uiPriority w:val="99"/>
    <w:qFormat/>
    <w:rsid w:val="00531434"/>
    <w:pPr>
      <w:widowControl/>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0">
    <w:name w:val="xl100"/>
    <w:basedOn w:val="a"/>
    <w:uiPriority w:val="99"/>
    <w:qFormat/>
    <w:rsid w:val="00531434"/>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3">
    <w:name w:val="xl103"/>
    <w:basedOn w:val="a"/>
    <w:uiPriority w:val="99"/>
    <w:qFormat/>
    <w:rsid w:val="00531434"/>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4">
    <w:name w:val="xl104"/>
    <w:basedOn w:val="a"/>
    <w:uiPriority w:val="99"/>
    <w:qFormat/>
    <w:rsid w:val="00531434"/>
    <w:pPr>
      <w:widowControl/>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5">
    <w:name w:val="xl105"/>
    <w:basedOn w:val="a"/>
    <w:uiPriority w:val="99"/>
    <w:qFormat/>
    <w:rsid w:val="00531434"/>
    <w:pPr>
      <w:widowControl/>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6">
    <w:name w:val="xl106"/>
    <w:basedOn w:val="a"/>
    <w:uiPriority w:val="99"/>
    <w:qFormat/>
    <w:rsid w:val="00531434"/>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07">
    <w:name w:val="xl107"/>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08">
    <w:name w:val="xl108"/>
    <w:basedOn w:val="a"/>
    <w:uiPriority w:val="99"/>
    <w:qFormat/>
    <w:rsid w:val="00531434"/>
    <w:pPr>
      <w:widowControl/>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09">
    <w:name w:val="xl109"/>
    <w:basedOn w:val="a"/>
    <w:uiPriority w:val="99"/>
    <w:qFormat/>
    <w:rsid w:val="00531434"/>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0">
    <w:name w:val="xl110"/>
    <w:basedOn w:val="a"/>
    <w:uiPriority w:val="99"/>
    <w:qFormat/>
    <w:rsid w:val="00531434"/>
    <w:pPr>
      <w:widowControl/>
      <w:pBdr>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11">
    <w:name w:val="xl111"/>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2">
    <w:name w:val="xl112"/>
    <w:basedOn w:val="a"/>
    <w:uiPriority w:val="99"/>
    <w:qFormat/>
    <w:rsid w:val="0053143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13">
    <w:name w:val="xl113"/>
    <w:basedOn w:val="a"/>
    <w:uiPriority w:val="99"/>
    <w:qFormat/>
    <w:rsid w:val="00531434"/>
    <w:pPr>
      <w:widowControl/>
      <w:pBdr>
        <w:top w:val="single" w:sz="4" w:space="0" w:color="auto"/>
        <w:left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4">
    <w:name w:val="xl114"/>
    <w:basedOn w:val="a"/>
    <w:uiPriority w:val="99"/>
    <w:qFormat/>
    <w:rsid w:val="00531434"/>
    <w:pPr>
      <w:widowControl/>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font7">
    <w:name w:val="font7"/>
    <w:basedOn w:val="a"/>
    <w:uiPriority w:val="99"/>
    <w:qFormat/>
    <w:rsid w:val="00531434"/>
    <w:pPr>
      <w:widowControl/>
      <w:spacing w:before="100" w:beforeAutospacing="1" w:after="100" w:afterAutospacing="1" w:line="240" w:lineRule="auto"/>
      <w:jc w:val="left"/>
    </w:pPr>
    <w:rPr>
      <w:rFonts w:ascii="宋体" w:eastAsia="宋体" w:hAnsi="宋体" w:cs="宋体"/>
      <w:kern w:val="0"/>
      <w:sz w:val="18"/>
      <w:szCs w:val="18"/>
    </w:rPr>
  </w:style>
  <w:style w:type="paragraph" w:customStyle="1" w:styleId="xl115">
    <w:name w:val="xl115"/>
    <w:basedOn w:val="a"/>
    <w:uiPriority w:val="99"/>
    <w:qFormat/>
    <w:rsid w:val="00531434"/>
    <w:pPr>
      <w:widowControl/>
      <w:pBdr>
        <w:top w:val="single" w:sz="4" w:space="0" w:color="auto"/>
        <w:left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18">
    <w:name w:val="xl118"/>
    <w:basedOn w:val="a"/>
    <w:uiPriority w:val="99"/>
    <w:qFormat/>
    <w:rsid w:val="00531434"/>
    <w:pPr>
      <w:widowControl/>
      <w:pBdr>
        <w:top w:val="single" w:sz="8"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微软雅黑" w:eastAsia="微软雅黑" w:hAnsi="微软雅黑" w:cs="宋体"/>
      <w:b/>
      <w:bCs/>
      <w:kern w:val="0"/>
      <w:sz w:val="24"/>
      <w:szCs w:val="24"/>
    </w:rPr>
  </w:style>
  <w:style w:type="paragraph" w:customStyle="1" w:styleId="xl122">
    <w:name w:val="xl122"/>
    <w:basedOn w:val="a"/>
    <w:uiPriority w:val="99"/>
    <w:qFormat/>
    <w:rsid w:val="00531434"/>
    <w:pPr>
      <w:widowControl/>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35">
    <w:name w:val="xl135"/>
    <w:basedOn w:val="a"/>
    <w:uiPriority w:val="99"/>
    <w:qFormat/>
    <w:rsid w:val="00531434"/>
    <w:pPr>
      <w:widowControl/>
      <w:pBdr>
        <w:top w:val="single" w:sz="8" w:space="0" w:color="auto"/>
        <w:left w:val="single" w:sz="4" w:space="0" w:color="auto"/>
        <w:right w:val="single" w:sz="8" w:space="0" w:color="auto"/>
      </w:pBdr>
      <w:shd w:val="clear" w:color="000000" w:fill="FFFFFF"/>
      <w:spacing w:before="100" w:beforeAutospacing="1" w:after="100" w:afterAutospacing="1" w:line="240" w:lineRule="auto"/>
      <w:jc w:val="center"/>
    </w:pPr>
    <w:rPr>
      <w:rFonts w:ascii="微软雅黑" w:eastAsia="微软雅黑" w:hAnsi="微软雅黑" w:cs="宋体"/>
      <w:kern w:val="0"/>
      <w:sz w:val="24"/>
      <w:szCs w:val="24"/>
    </w:rPr>
  </w:style>
  <w:style w:type="paragraph" w:customStyle="1" w:styleId="xl141">
    <w:name w:val="xl141"/>
    <w:basedOn w:val="a"/>
    <w:uiPriority w:val="99"/>
    <w:qFormat/>
    <w:rsid w:val="00531434"/>
    <w:pPr>
      <w:widowControl/>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pPr>
    <w:rPr>
      <w:rFonts w:ascii="微软雅黑" w:eastAsia="微软雅黑" w:hAnsi="微软雅黑" w:cs="宋体"/>
      <w:kern w:val="0"/>
      <w:sz w:val="24"/>
      <w:szCs w:val="24"/>
    </w:rPr>
  </w:style>
  <w:style w:type="paragraph" w:customStyle="1" w:styleId="xl144">
    <w:name w:val="xl144"/>
    <w:basedOn w:val="a"/>
    <w:uiPriority w:val="99"/>
    <w:qFormat/>
    <w:rsid w:val="00531434"/>
    <w:pPr>
      <w:widowControl/>
      <w:shd w:val="clear" w:color="000000" w:fill="FFFFFF"/>
      <w:spacing w:before="100" w:beforeAutospacing="1" w:after="100" w:afterAutospacing="1" w:line="240" w:lineRule="auto"/>
      <w:jc w:val="center"/>
    </w:pPr>
    <w:rPr>
      <w:rFonts w:ascii="宋体" w:eastAsia="宋体" w:hAnsi="宋体" w:cs="宋体"/>
      <w:kern w:val="0"/>
      <w:sz w:val="24"/>
      <w:szCs w:val="24"/>
    </w:rPr>
  </w:style>
  <w:style w:type="paragraph" w:customStyle="1" w:styleId="font8">
    <w:name w:val="font8"/>
    <w:basedOn w:val="a"/>
    <w:uiPriority w:val="99"/>
    <w:qFormat/>
    <w:rsid w:val="00531434"/>
    <w:pPr>
      <w:widowControl/>
      <w:spacing w:before="100" w:beforeAutospacing="1" w:after="100" w:afterAutospacing="1" w:line="240" w:lineRule="auto"/>
      <w:jc w:val="left"/>
    </w:pPr>
    <w:rPr>
      <w:rFonts w:ascii="宋体" w:eastAsia="宋体" w:hAnsi="宋体" w:cs="宋体"/>
      <w:color w:val="000000"/>
      <w:kern w:val="0"/>
      <w:szCs w:val="21"/>
    </w:rPr>
  </w:style>
  <w:style w:type="paragraph" w:customStyle="1" w:styleId="41">
    <w:name w:val="列出段落4"/>
    <w:basedOn w:val="a"/>
    <w:uiPriority w:val="34"/>
    <w:qFormat/>
    <w:rsid w:val="00531434"/>
    <w:pPr>
      <w:spacing w:line="240" w:lineRule="auto"/>
      <w:ind w:firstLineChars="200" w:firstLine="420"/>
    </w:pPr>
    <w:rPr>
      <w:rFonts w:ascii="Calibri" w:eastAsia="宋体" w:hAnsi="Calibri" w:cs="Times New Roman"/>
      <w:szCs w:val="24"/>
    </w:rPr>
  </w:style>
  <w:style w:type="paragraph" w:customStyle="1" w:styleId="50">
    <w:name w:val="列出段落5"/>
    <w:basedOn w:val="a"/>
    <w:qFormat/>
    <w:rsid w:val="00531434"/>
    <w:pPr>
      <w:spacing w:line="240" w:lineRule="auto"/>
      <w:ind w:firstLineChars="200" w:firstLine="420"/>
    </w:pPr>
    <w:rPr>
      <w:rFonts w:ascii="Calibri" w:eastAsia="宋体" w:hAnsi="Calibri" w:cs="Times New Roman"/>
    </w:rPr>
  </w:style>
  <w:style w:type="paragraph" w:customStyle="1" w:styleId="24">
    <w:name w:val="修订2"/>
    <w:hidden/>
    <w:uiPriority w:val="99"/>
    <w:unhideWhenUsed/>
    <w:qFormat/>
    <w:rsid w:val="00531434"/>
    <w:rPr>
      <w:rFonts w:ascii="Calibri" w:eastAsia="宋体" w:hAnsi="Calibri" w:cs="黑体"/>
      <w:kern w:val="2"/>
      <w:sz w:val="21"/>
      <w:szCs w:val="22"/>
    </w:rPr>
  </w:style>
  <w:style w:type="paragraph" w:customStyle="1" w:styleId="CharChar3">
    <w:name w:val="Char Char3"/>
    <w:basedOn w:val="a"/>
    <w:semiHidden/>
    <w:qFormat/>
    <w:rsid w:val="00531434"/>
    <w:pPr>
      <w:snapToGrid w:val="0"/>
      <w:spacing w:line="520" w:lineRule="exact"/>
    </w:pPr>
    <w:rPr>
      <w:rFonts w:ascii="黑体" w:eastAsia="黑体" w:hAnsi="Arial" w:cs="Times New Roman"/>
      <w:sz w:val="30"/>
      <w:szCs w:val="30"/>
    </w:rPr>
  </w:style>
  <w:style w:type="character" w:customStyle="1" w:styleId="Char17">
    <w:name w:val="页脚 Char1"/>
    <w:uiPriority w:val="99"/>
    <w:semiHidden/>
    <w:qFormat/>
    <w:locked/>
    <w:rsid w:val="00531434"/>
    <w:rPr>
      <w:rFonts w:cs="黑体"/>
      <w:kern w:val="2"/>
      <w:sz w:val="18"/>
      <w:szCs w:val="22"/>
    </w:rPr>
  </w:style>
  <w:style w:type="character" w:customStyle="1" w:styleId="Char18">
    <w:name w:val="页眉 Char1"/>
    <w:uiPriority w:val="99"/>
    <w:semiHidden/>
    <w:qFormat/>
    <w:rsid w:val="00531434"/>
    <w:rPr>
      <w:kern w:val="2"/>
      <w:sz w:val="18"/>
      <w:szCs w:val="18"/>
    </w:rPr>
  </w:style>
  <w:style w:type="character" w:customStyle="1" w:styleId="Char26">
    <w:name w:val="批注主题 Char2"/>
    <w:uiPriority w:val="99"/>
    <w:semiHidden/>
    <w:qFormat/>
    <w:locked/>
    <w:rsid w:val="00531434"/>
    <w:rPr>
      <w:rFonts w:ascii="Times New Roman" w:eastAsia="宋体" w:hAnsi="Times New Roman" w:cs="黑体"/>
      <w:b/>
      <w:bCs/>
      <w:kern w:val="2"/>
      <w:sz w:val="21"/>
      <w:szCs w:val="24"/>
    </w:rPr>
  </w:style>
  <w:style w:type="paragraph" w:customStyle="1" w:styleId="Style7">
    <w:name w:val="_Style 7"/>
    <w:basedOn w:val="a"/>
    <w:uiPriority w:val="99"/>
    <w:semiHidden/>
    <w:qFormat/>
    <w:rsid w:val="00531434"/>
    <w:pPr>
      <w:snapToGrid w:val="0"/>
      <w:spacing w:line="520" w:lineRule="exact"/>
    </w:pPr>
    <w:rPr>
      <w:rFonts w:ascii="黑体" w:eastAsia="黑体" w:hAnsi="Arial" w:cs="Times New Roman"/>
      <w:sz w:val="30"/>
      <w:szCs w:val="30"/>
    </w:rPr>
  </w:style>
  <w:style w:type="paragraph" w:customStyle="1" w:styleId="13">
    <w:name w:val="修订1"/>
    <w:uiPriority w:val="99"/>
    <w:semiHidden/>
    <w:qFormat/>
    <w:rsid w:val="00531434"/>
    <w:rPr>
      <w:rFonts w:ascii="Calibri" w:eastAsia="宋体" w:hAnsi="Calibri" w:cs="Times New Roman"/>
      <w:kern w:val="2"/>
      <w:sz w:val="21"/>
      <w:szCs w:val="22"/>
    </w:rPr>
  </w:style>
  <w:style w:type="paragraph" w:customStyle="1" w:styleId="cjk">
    <w:name w:val="cjk"/>
    <w:basedOn w:val="a"/>
    <w:qFormat/>
    <w:rsid w:val="00531434"/>
    <w:pPr>
      <w:widowControl/>
      <w:spacing w:before="100" w:beforeAutospacing="1" w:after="119" w:line="240" w:lineRule="auto"/>
    </w:pPr>
    <w:rPr>
      <w:rFonts w:ascii="宋体" w:eastAsia="宋体" w:hAnsi="宋体" w:cs="黑体"/>
      <w:color w:val="000000"/>
      <w:kern w:val="0"/>
      <w:sz w:val="20"/>
      <w:szCs w:val="20"/>
    </w:rPr>
  </w:style>
  <w:style w:type="character" w:customStyle="1" w:styleId="font71">
    <w:name w:val="font71"/>
    <w:basedOn w:val="a0"/>
    <w:qFormat/>
    <w:rsid w:val="00531434"/>
    <w:rPr>
      <w:rFonts w:ascii="Times New Roman" w:hAnsi="Times New Roman" w:cs="Times New Roman" w:hint="default"/>
      <w:b/>
      <w:color w:val="000000"/>
      <w:sz w:val="24"/>
      <w:szCs w:val="24"/>
      <w:u w:val="none"/>
    </w:rPr>
  </w:style>
  <w:style w:type="character" w:customStyle="1" w:styleId="font61">
    <w:name w:val="font61"/>
    <w:basedOn w:val="a0"/>
    <w:qFormat/>
    <w:rsid w:val="00531434"/>
    <w:rPr>
      <w:rFonts w:ascii="仿宋_GB2312" w:eastAsia="仿宋_GB2312" w:cs="仿宋_GB2312" w:hint="default"/>
      <w:b/>
      <w:color w:val="000000"/>
      <w:sz w:val="24"/>
      <w:szCs w:val="24"/>
      <w:u w:val="none"/>
    </w:rPr>
  </w:style>
  <w:style w:type="character" w:customStyle="1" w:styleId="font91">
    <w:name w:val="font91"/>
    <w:basedOn w:val="a0"/>
    <w:qFormat/>
    <w:rsid w:val="00531434"/>
    <w:rPr>
      <w:rFonts w:ascii="宋体" w:eastAsia="宋体" w:hAnsi="宋体" w:cs="宋体" w:hint="eastAsia"/>
      <w:color w:val="000000"/>
      <w:sz w:val="24"/>
      <w:szCs w:val="24"/>
      <w:u w:val="none"/>
    </w:rPr>
  </w:style>
  <w:style w:type="character" w:customStyle="1" w:styleId="font81">
    <w:name w:val="font81"/>
    <w:basedOn w:val="a0"/>
    <w:qFormat/>
    <w:rsid w:val="00531434"/>
    <w:rPr>
      <w:rFonts w:ascii="Times New Roman" w:hAnsi="Times New Roman" w:cs="Times New Roman" w:hint="default"/>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29B01D-41D4-4E42-94AC-2344D2545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3409</Words>
  <Characters>19436</Characters>
  <Application>Microsoft Office Word</Application>
  <DocSecurity>0</DocSecurity>
  <Lines>161</Lines>
  <Paragraphs>45</Paragraphs>
  <ScaleCrop>false</ScaleCrop>
  <Company/>
  <LinksUpToDate>false</LinksUpToDate>
  <CharactersWithSpaces>22800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cdel</dc:creator>
  <cp:lastModifiedBy>dell</cp:lastModifiedBy>
  <cp:revision>4</cp:revision>
  <dcterms:created xsi:type="dcterms:W3CDTF">2017-09-14T12:26:00Z</dcterms:created>
  <dcterms:modified xsi:type="dcterms:W3CDTF">2017-09-15T04:13:00Z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