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E0" w:rsidRPr="00BB1AE0" w:rsidRDefault="00BB1AE0" w:rsidP="0078760B">
      <w:pPr>
        <w:pStyle w:val="1"/>
        <w:spacing w:beforeLines="100"/>
        <w:rPr>
          <w:sz w:val="36"/>
          <w:szCs w:val="36"/>
        </w:rPr>
      </w:pPr>
      <w:bookmarkStart w:id="0" w:name="_Toc227742736"/>
      <w:r>
        <w:rPr>
          <w:rFonts w:hint="eastAsia"/>
          <w:sz w:val="36"/>
          <w:szCs w:val="36"/>
        </w:rPr>
        <w:t xml:space="preserve">  </w:t>
      </w:r>
      <w:r w:rsidRPr="00BB1AE0">
        <w:rPr>
          <w:sz w:val="36"/>
          <w:szCs w:val="36"/>
        </w:rPr>
        <w:t>现代信息技术在数学教学中的应用</w:t>
      </w:r>
      <w:r w:rsidRPr="00BB1AE0">
        <w:rPr>
          <w:rFonts w:hint="eastAsia"/>
          <w:sz w:val="36"/>
          <w:szCs w:val="36"/>
        </w:rPr>
        <w:t>的六种策略</w:t>
      </w:r>
      <w:bookmarkEnd w:id="0"/>
    </w:p>
    <w:p w:rsidR="00BB1AE0" w:rsidRPr="00BB1AE0" w:rsidRDefault="00BB1AE0" w:rsidP="00BB1AE0">
      <w:pPr>
        <w:pStyle w:val="1"/>
        <w:jc w:val="center"/>
      </w:pPr>
      <w:r>
        <w:rPr>
          <w:rFonts w:hint="eastAsia"/>
        </w:rPr>
        <w:t xml:space="preserve">  </w:t>
      </w:r>
      <w:r>
        <w:rPr>
          <w:rFonts w:hint="eastAsia"/>
          <w:sz w:val="28"/>
          <w:szCs w:val="28"/>
        </w:rPr>
        <w:t>柴文斌</w:t>
      </w:r>
    </w:p>
    <w:p w:rsidR="00BB1AE0" w:rsidRPr="00BB1AE0" w:rsidRDefault="00BB1AE0" w:rsidP="00BB1AE0">
      <w:pPr>
        <w:spacing w:line="360" w:lineRule="auto"/>
        <w:jc w:val="center"/>
        <w:rPr>
          <w:b/>
          <w:sz w:val="28"/>
          <w:szCs w:val="28"/>
        </w:rPr>
      </w:pPr>
      <w:r w:rsidRPr="00BB1AE0">
        <w:rPr>
          <w:rFonts w:hint="eastAsia"/>
          <w:b/>
          <w:sz w:val="28"/>
          <w:szCs w:val="28"/>
        </w:rPr>
        <w:t>(</w:t>
      </w:r>
      <w:r w:rsidRPr="00BB1AE0">
        <w:rPr>
          <w:rFonts w:hint="eastAsia"/>
          <w:b/>
          <w:sz w:val="28"/>
          <w:szCs w:val="28"/>
        </w:rPr>
        <w:t>四川省遂宁中学校校本部</w:t>
      </w:r>
      <w:r w:rsidRPr="00BB1AE0">
        <w:rPr>
          <w:rFonts w:hint="eastAsia"/>
          <w:b/>
          <w:sz w:val="28"/>
          <w:szCs w:val="28"/>
        </w:rPr>
        <w:t xml:space="preserve">  629000)</w:t>
      </w:r>
    </w:p>
    <w:p w:rsidR="00BB1AE0" w:rsidRDefault="00BB1AE0" w:rsidP="00BB1AE0">
      <w:pPr>
        <w:rPr>
          <w:rFonts w:ascii="宋体" w:hAnsi="宋体"/>
          <w:sz w:val="24"/>
          <w:szCs w:val="24"/>
        </w:rPr>
      </w:pPr>
      <w:r w:rsidRPr="0051623F">
        <w:rPr>
          <w:rFonts w:ascii="宋体" w:hAnsi="宋体" w:hint="eastAsia"/>
          <w:sz w:val="24"/>
          <w:szCs w:val="24"/>
        </w:rPr>
        <w:t>传统的数学教学主要通过教师的讲让学生获得知识，过份强调培养学生的记忆力，学生习惯机械模仿，缺乏创新精神和实践探索能力。但可以运用现代信息技术，引导学生在信息化环境中进行探究，学生通过现代化媒介获取信息，帮助思考，促进学习，促使他们的观察力、注意力、想象力、记忆力、思维力协调发展，在真正意义上尊重学生创造性，充分挖掘学生的潜力，来弥补传统数学教学的不足。</w:t>
      </w:r>
    </w:p>
    <w:p w:rsidR="00BB1AE0" w:rsidRPr="007A77B3" w:rsidRDefault="00BB1AE0" w:rsidP="00BB1AE0">
      <w:pPr>
        <w:pStyle w:val="2"/>
      </w:pPr>
      <w:bookmarkStart w:id="1" w:name="_Toc227742737"/>
      <w:r>
        <w:rPr>
          <w:rFonts w:hint="eastAsia"/>
        </w:rPr>
        <w:t>1.1</w:t>
      </w:r>
      <w:r w:rsidRPr="0051623F">
        <w:rPr>
          <w:rFonts w:hint="eastAsia"/>
        </w:rPr>
        <w:t>动静配合，时空交错</w:t>
      </w:r>
      <w:bookmarkEnd w:id="1"/>
    </w:p>
    <w:p w:rsidR="00BB1AE0" w:rsidRPr="0051623F" w:rsidRDefault="00BB1AE0" w:rsidP="00BB1AE0">
      <w:pPr>
        <w:pStyle w:val="p0"/>
        <w:adjustRightInd w:val="0"/>
        <w:snapToGrid w:val="0"/>
        <w:spacing w:line="400" w:lineRule="exact"/>
        <w:ind w:firstLineChars="200" w:firstLine="480"/>
        <w:jc w:val="both"/>
        <w:rPr>
          <w:rFonts w:ascii="宋体" w:hAnsi="宋体"/>
          <w:sz w:val="24"/>
          <w:szCs w:val="24"/>
        </w:rPr>
      </w:pPr>
      <w:r w:rsidRPr="0051623F">
        <w:rPr>
          <w:rFonts w:ascii="宋体" w:hAnsi="宋体" w:hint="eastAsia"/>
          <w:sz w:val="24"/>
          <w:szCs w:val="24"/>
        </w:rPr>
        <w:t>计算机能够把传统形态的课程里很难表现的瞬间与过程，有限与无限，运动和静止等观念给以直观形象地表示，缩短学生的认知水平和抽象严谨 的数学之间的距离，使学习者能够理解并牢固树立这些观念。</w:t>
      </w:r>
    </w:p>
    <w:p w:rsidR="00BB1AE0" w:rsidRPr="0051623F" w:rsidRDefault="00BB1AE0" w:rsidP="00BB1AE0">
      <w:pPr>
        <w:pStyle w:val="p0"/>
        <w:snapToGrid w:val="0"/>
        <w:spacing w:line="360" w:lineRule="auto"/>
        <w:ind w:firstLineChars="200" w:firstLine="482"/>
        <w:jc w:val="both"/>
        <w:rPr>
          <w:rFonts w:ascii="宋体" w:hAnsi="宋体"/>
          <w:sz w:val="24"/>
          <w:szCs w:val="24"/>
        </w:rPr>
      </w:pPr>
      <w:r w:rsidRPr="0051623F">
        <w:rPr>
          <w:rFonts w:ascii="宋体" w:hAnsi="宋体" w:hint="eastAsia"/>
          <w:b/>
          <w:sz w:val="24"/>
          <w:szCs w:val="24"/>
        </w:rPr>
        <w:t>例1</w:t>
      </w:r>
      <w:r w:rsidRPr="0051623F">
        <w:rPr>
          <w:rFonts w:ascii="宋体" w:hAnsi="宋体" w:hint="eastAsia"/>
          <w:sz w:val="24"/>
          <w:szCs w:val="24"/>
        </w:rPr>
        <w:t xml:space="preserve">  在研究函数</w:t>
      </w:r>
      <w:r w:rsidRPr="0051623F">
        <w:rPr>
          <w:position w:val="-10"/>
          <w:sz w:val="24"/>
          <w:szCs w:val="24"/>
        </w:rPr>
        <w:object w:dxaOrig="1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o:ole="">
            <v:imagedata r:id="rId6" o:title=""/>
          </v:shape>
          <o:OLEObject Type="Embed" ProgID="Equation.3" ShapeID="_x0000_i1025" DrawAspect="Content" ObjectID="_1382295479" r:id="rId7"/>
        </w:object>
      </w:r>
      <w:r w:rsidRPr="0051623F">
        <w:rPr>
          <w:rFonts w:ascii="宋体" w:hAnsi="宋体" w:hint="eastAsia"/>
          <w:sz w:val="24"/>
          <w:szCs w:val="24"/>
        </w:rPr>
        <w:t>的性质时，参数</w:t>
      </w:r>
      <w:r w:rsidRPr="0051623F">
        <w:rPr>
          <w:position w:val="-4"/>
          <w:sz w:val="24"/>
          <w:szCs w:val="24"/>
        </w:rPr>
        <w:object w:dxaOrig="220" w:dyaOrig="220">
          <v:shape id="_x0000_i1026" type="#_x0000_t75" style="width:11.25pt;height:11.25pt" o:ole="">
            <v:imagedata r:id="rId8" o:title=""/>
          </v:shape>
          <o:OLEObject Type="Embed" ProgID="Equation.3" ShapeID="_x0000_i1026" DrawAspect="Content" ObjectID="_1382295480" r:id="rId9"/>
        </w:object>
      </w:r>
      <w:r w:rsidRPr="0051623F">
        <w:rPr>
          <w:rFonts w:ascii="宋体" w:hAnsi="宋体" w:hint="eastAsia"/>
          <w:sz w:val="24"/>
          <w:szCs w:val="24"/>
        </w:rPr>
        <w:t>，</w:t>
      </w:r>
      <w:r w:rsidRPr="0051623F">
        <w:rPr>
          <w:position w:val="-6"/>
          <w:sz w:val="24"/>
          <w:szCs w:val="24"/>
        </w:rPr>
        <w:object w:dxaOrig="220" w:dyaOrig="200">
          <v:shape id="_x0000_i1027" type="#_x0000_t75" style="width:14.25pt;height:9.75pt" o:ole="">
            <v:imagedata r:id="rId10" o:title=""/>
          </v:shape>
          <o:OLEObject Type="Embed" ProgID="Equation.3" ShapeID="_x0000_i1027" DrawAspect="Content" ObjectID="_1382295481" r:id="rId11"/>
        </w:object>
      </w:r>
      <w:r w:rsidRPr="0051623F">
        <w:rPr>
          <w:rFonts w:ascii="宋体" w:hAnsi="宋体" w:hint="eastAsia"/>
          <w:sz w:val="24"/>
          <w:szCs w:val="24"/>
        </w:rPr>
        <w:t>，</w:t>
      </w:r>
      <w:r w:rsidRPr="0051623F">
        <w:rPr>
          <w:position w:val="-10"/>
          <w:sz w:val="24"/>
          <w:szCs w:val="24"/>
        </w:rPr>
        <w:object w:dxaOrig="200" w:dyaOrig="240">
          <v:shape id="_x0000_i1028" type="#_x0000_t75" style="width:9.75pt;height:12pt" o:ole="">
            <v:imagedata r:id="rId12" o:title=""/>
          </v:shape>
          <o:OLEObject Type="Embed" ProgID="Equation.3" ShapeID="_x0000_i1028" DrawAspect="Content" ObjectID="_1382295482" r:id="rId13"/>
        </w:object>
      </w:r>
      <w:r w:rsidRPr="0051623F">
        <w:rPr>
          <w:rFonts w:ascii="宋体" w:hAnsi="宋体" w:hint="eastAsia"/>
          <w:sz w:val="24"/>
          <w:szCs w:val="24"/>
        </w:rPr>
        <w:t>是怎样影响图像变化的？在《几何画板》环境中，你可以拖动点</w:t>
      </w:r>
      <w:r w:rsidRPr="0051623F">
        <w:rPr>
          <w:position w:val="-4"/>
          <w:sz w:val="24"/>
          <w:szCs w:val="24"/>
        </w:rPr>
        <w:object w:dxaOrig="220" w:dyaOrig="220">
          <v:shape id="_x0000_i1029" type="#_x0000_t75" style="width:11.25pt;height:11.25pt" o:ole="">
            <v:imagedata r:id="rId8" o:title=""/>
          </v:shape>
          <o:OLEObject Type="Embed" ProgID="Equation.3" ShapeID="_x0000_i1029" DrawAspect="Content" ObjectID="_1382295483" r:id="rId14"/>
        </w:object>
      </w:r>
      <w:r w:rsidRPr="0051623F">
        <w:rPr>
          <w:rFonts w:ascii="宋体" w:hAnsi="宋体" w:hint="eastAsia"/>
          <w:sz w:val="24"/>
          <w:szCs w:val="24"/>
        </w:rPr>
        <w:t>，</w:t>
      </w:r>
      <w:r w:rsidRPr="0051623F">
        <w:rPr>
          <w:position w:val="-6"/>
          <w:sz w:val="24"/>
          <w:szCs w:val="24"/>
        </w:rPr>
        <w:object w:dxaOrig="220" w:dyaOrig="200">
          <v:shape id="_x0000_i1030" type="#_x0000_t75" style="width:14.25pt;height:9.75pt" o:ole="">
            <v:imagedata r:id="rId10" o:title=""/>
          </v:shape>
          <o:OLEObject Type="Embed" ProgID="Equation.3" ShapeID="_x0000_i1030" DrawAspect="Content" ObjectID="_1382295484" r:id="rId15"/>
        </w:object>
      </w:r>
      <w:r w:rsidRPr="0051623F">
        <w:rPr>
          <w:rFonts w:ascii="宋体" w:hAnsi="宋体" w:hint="eastAsia"/>
          <w:sz w:val="24"/>
          <w:szCs w:val="24"/>
        </w:rPr>
        <w:t>，</w:t>
      </w:r>
      <w:r w:rsidRPr="0051623F">
        <w:rPr>
          <w:position w:val="-10"/>
          <w:sz w:val="24"/>
          <w:szCs w:val="24"/>
        </w:rPr>
        <w:object w:dxaOrig="200" w:dyaOrig="240">
          <v:shape id="_x0000_i1031" type="#_x0000_t75" style="width:9.75pt;height:12pt" o:ole="">
            <v:imagedata r:id="rId12" o:title=""/>
          </v:shape>
          <o:OLEObject Type="Embed" ProgID="Equation.3" ShapeID="_x0000_i1031" DrawAspect="Content" ObjectID="_1382295485" r:id="rId16"/>
        </w:object>
      </w:r>
      <w:r w:rsidRPr="0051623F">
        <w:rPr>
          <w:rFonts w:hint="eastAsia"/>
          <w:sz w:val="24"/>
          <w:szCs w:val="24"/>
        </w:rPr>
        <w:t>,</w:t>
      </w:r>
      <w:r w:rsidRPr="0051623F">
        <w:rPr>
          <w:position w:val="-6"/>
          <w:sz w:val="24"/>
          <w:szCs w:val="24"/>
        </w:rPr>
        <w:object w:dxaOrig="180" w:dyaOrig="260">
          <v:shape id="_x0000_i1032" type="#_x0000_t75" style="width:9pt;height:12.75pt" o:ole="">
            <v:imagedata r:id="rId17" o:title=""/>
          </v:shape>
          <o:OLEObject Type="Embed" ProgID="Equation.3" ShapeID="_x0000_i1032" DrawAspect="Content" ObjectID="_1382295486" r:id="rId18"/>
        </w:object>
      </w:r>
      <w:r w:rsidRPr="0051623F">
        <w:rPr>
          <w:rFonts w:ascii="宋体" w:hAnsi="宋体" w:hint="eastAsia"/>
          <w:sz w:val="24"/>
          <w:szCs w:val="24"/>
        </w:rPr>
        <w:t>中的任意一个去观察。双击[还原]按钮，再双击[连续1]或者[连续2]按钮可以看到由函数</w:t>
      </w:r>
      <w:r w:rsidRPr="0051623F">
        <w:rPr>
          <w:position w:val="-10"/>
          <w:sz w:val="24"/>
          <w:szCs w:val="24"/>
        </w:rPr>
        <w:object w:dxaOrig="780" w:dyaOrig="300">
          <v:shape id="_x0000_i1033" type="#_x0000_t75" style="width:39pt;height:15pt" o:ole="">
            <v:imagedata r:id="rId19" o:title=""/>
          </v:shape>
          <o:OLEObject Type="Embed" ProgID="Equation.3" ShapeID="_x0000_i1033" DrawAspect="Content" ObjectID="_1382295487" r:id="rId20"/>
        </w:object>
      </w:r>
      <w:r w:rsidRPr="0051623F">
        <w:rPr>
          <w:rFonts w:ascii="宋体" w:hAnsi="宋体" w:hint="eastAsia"/>
          <w:sz w:val="24"/>
          <w:szCs w:val="24"/>
        </w:rPr>
        <w:t>图像变换成函数</w:t>
      </w:r>
      <w:r w:rsidRPr="0051623F">
        <w:rPr>
          <w:position w:val="-22"/>
          <w:sz w:val="24"/>
          <w:szCs w:val="24"/>
        </w:rPr>
        <w:object w:dxaOrig="1780" w:dyaOrig="560">
          <v:shape id="_x0000_i1034" type="#_x0000_t75" style="width:89.25pt;height:39pt" o:ole="">
            <v:imagedata r:id="rId21" o:title=""/>
          </v:shape>
          <o:OLEObject Type="Embed" ProgID="Equation.3" ShapeID="_x0000_i1034" DrawAspect="Content" ObjectID="_1382295488" r:id="rId22"/>
        </w:object>
      </w:r>
      <w:r w:rsidRPr="0051623F">
        <w:rPr>
          <w:rFonts w:ascii="宋体" w:hAnsi="宋体" w:hint="eastAsia"/>
          <w:sz w:val="24"/>
          <w:szCs w:val="24"/>
        </w:rPr>
        <w:t>的图像的两种方法（如图1）。</w:t>
      </w:r>
    </w:p>
    <w:p w:rsidR="00BB1AE0" w:rsidRDefault="00BB1AE0" w:rsidP="00BB1AE0">
      <w:pPr>
        <w:pStyle w:val="p0"/>
        <w:snapToGrid w:val="0"/>
        <w:spacing w:line="360" w:lineRule="auto"/>
        <w:ind w:firstLine="0"/>
        <w:jc w:val="both"/>
        <w:rPr>
          <w:rFonts w:ascii="宋体" w:hAnsi="宋体"/>
          <w:b/>
          <w:bCs/>
          <w:sz w:val="24"/>
          <w:szCs w:val="24"/>
        </w:rPr>
      </w:pPr>
      <w:r>
        <w:rPr>
          <w:rFonts w:hint="eastAsia"/>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25400</wp:posOffset>
            </wp:positionV>
            <wp:extent cx="4914900" cy="2716530"/>
            <wp:effectExtent l="19050" t="0" r="0" b="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3"/>
                    <a:srcRect/>
                    <a:stretch>
                      <a:fillRect/>
                    </a:stretch>
                  </pic:blipFill>
                  <pic:spPr bwMode="auto">
                    <a:xfrm>
                      <a:off x="0" y="0"/>
                      <a:ext cx="4914900" cy="2716530"/>
                    </a:xfrm>
                    <a:prstGeom prst="rect">
                      <a:avLst/>
                    </a:prstGeom>
                    <a:noFill/>
                    <a:ln w="9525">
                      <a:noFill/>
                      <a:miter lim="800000"/>
                      <a:headEnd/>
                      <a:tailEnd/>
                    </a:ln>
                  </pic:spPr>
                </pic:pic>
              </a:graphicData>
            </a:graphic>
          </wp:anchor>
        </w:drawing>
      </w: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Default="00BB1AE0" w:rsidP="00BB1AE0">
      <w:pPr>
        <w:pStyle w:val="p0"/>
        <w:snapToGrid w:val="0"/>
        <w:spacing w:line="400" w:lineRule="exact"/>
        <w:ind w:firstLine="0"/>
        <w:jc w:val="both"/>
        <w:rPr>
          <w:rFonts w:ascii="宋体" w:hAnsi="宋体"/>
          <w:b/>
          <w:bCs/>
          <w:sz w:val="24"/>
          <w:szCs w:val="24"/>
        </w:rPr>
      </w:pPr>
    </w:p>
    <w:p w:rsidR="00BB1AE0" w:rsidRPr="0051623F" w:rsidRDefault="00BB1AE0" w:rsidP="00BB1AE0">
      <w:pPr>
        <w:pStyle w:val="2"/>
      </w:pPr>
      <w:bookmarkStart w:id="2" w:name="_Toc227742738"/>
      <w:r w:rsidRPr="0051623F">
        <w:rPr>
          <w:rFonts w:hint="eastAsia"/>
        </w:rPr>
        <w:t xml:space="preserve">1.2  </w:t>
      </w:r>
      <w:r w:rsidRPr="0051623F">
        <w:rPr>
          <w:rFonts w:hint="eastAsia"/>
        </w:rPr>
        <w:t>大倍显微</w:t>
      </w:r>
      <w:r w:rsidRPr="0051623F">
        <w:rPr>
          <w:rFonts w:hint="eastAsia"/>
        </w:rPr>
        <w:t xml:space="preserve">,  </w:t>
      </w:r>
      <w:r w:rsidRPr="0051623F">
        <w:rPr>
          <w:rFonts w:hint="eastAsia"/>
        </w:rPr>
        <w:t>高度浓缩</w:t>
      </w:r>
      <w:bookmarkEnd w:id="2"/>
    </w:p>
    <w:p w:rsidR="00BB1AE0" w:rsidRPr="0051623F" w:rsidRDefault="00BB1AE0" w:rsidP="00BB1AE0">
      <w:pPr>
        <w:pStyle w:val="p0"/>
        <w:snapToGrid w:val="0"/>
        <w:spacing w:line="400" w:lineRule="exact"/>
        <w:ind w:firstLineChars="200" w:firstLine="480"/>
        <w:jc w:val="both"/>
        <w:rPr>
          <w:rFonts w:ascii="宋体" w:hAnsi="宋体"/>
          <w:sz w:val="24"/>
          <w:szCs w:val="24"/>
        </w:rPr>
      </w:pPr>
      <w:r w:rsidRPr="0051623F">
        <w:rPr>
          <w:rFonts w:ascii="宋体" w:hAnsi="宋体" w:hint="eastAsia"/>
          <w:sz w:val="24"/>
          <w:szCs w:val="24"/>
        </w:rPr>
        <w:t>利用计算机具有的大倍显微与高度浓缩功能，可对课程内容做两种特殊处理：用大倍数的显微手法，能对某种数量关系或几何现象深入地做出展开分析，在局部做得精雕细刻，有助于学习者的彻底理解，用高度浓缩的手法可对某个问题的全局进行概括，使学习者在学习过程中做到“胸有整体，全局一览无余”两种方</w:t>
      </w:r>
      <w:r w:rsidRPr="0051623F">
        <w:rPr>
          <w:rFonts w:ascii="宋体" w:hAnsi="宋体" w:hint="eastAsia"/>
          <w:sz w:val="24"/>
          <w:szCs w:val="24"/>
        </w:rPr>
        <w:lastRenderedPageBreak/>
        <w:t>法的交错使用，指导学生站在系统高度上，比较知识间的联系和区别，不但有利于抓住问题本质，而且可以找出规律。这样，所取得的效果是其他形态课程无法涉及的。</w:t>
      </w:r>
    </w:p>
    <w:p w:rsidR="00BB1AE0" w:rsidRPr="0051623F" w:rsidRDefault="00BB1AE0" w:rsidP="00BB1AE0">
      <w:pPr>
        <w:pStyle w:val="p0"/>
        <w:snapToGrid w:val="0"/>
        <w:spacing w:line="400" w:lineRule="exact"/>
        <w:ind w:firstLineChars="200" w:firstLine="482"/>
        <w:jc w:val="both"/>
        <w:rPr>
          <w:rFonts w:ascii="宋体" w:hAnsi="宋体"/>
          <w:sz w:val="24"/>
          <w:szCs w:val="24"/>
        </w:rPr>
      </w:pPr>
      <w:r w:rsidRPr="0051623F">
        <w:rPr>
          <w:rFonts w:ascii="宋体" w:hAnsi="宋体" w:hint="eastAsia"/>
          <w:b/>
          <w:sz w:val="24"/>
          <w:szCs w:val="24"/>
        </w:rPr>
        <w:t>例2</w:t>
      </w:r>
      <w:r w:rsidRPr="0051623F">
        <w:rPr>
          <w:rFonts w:ascii="宋体" w:hAnsi="宋体" w:hint="eastAsia"/>
          <w:sz w:val="24"/>
          <w:szCs w:val="24"/>
        </w:rPr>
        <w:t xml:space="preserve">  求a</w:t>
      </w:r>
      <w:r w:rsidRPr="0051623F">
        <w:rPr>
          <w:rFonts w:ascii="宋体" w:hAnsi="宋体" w:hint="eastAsia"/>
          <w:sz w:val="24"/>
          <w:szCs w:val="24"/>
          <w:vertAlign w:val="superscript"/>
        </w:rPr>
        <w:t>x</w:t>
      </w:r>
      <w:r w:rsidRPr="0051623F">
        <w:rPr>
          <w:rFonts w:ascii="宋体" w:hAnsi="宋体" w:hint="eastAsia"/>
          <w:sz w:val="24"/>
          <w:szCs w:val="24"/>
        </w:rPr>
        <w:t>=log</w:t>
      </w:r>
      <w:r w:rsidRPr="0051623F">
        <w:rPr>
          <w:rFonts w:ascii="宋体" w:hAnsi="宋体" w:hint="eastAsia"/>
          <w:sz w:val="24"/>
          <w:szCs w:val="24"/>
          <w:vertAlign w:val="subscript"/>
        </w:rPr>
        <w:t>a</w:t>
      </w:r>
      <w:r w:rsidRPr="0051623F">
        <w:rPr>
          <w:rFonts w:ascii="宋体" w:hAnsi="宋体" w:hint="eastAsia"/>
          <w:sz w:val="24"/>
          <w:szCs w:val="24"/>
          <w:vertAlign w:val="superscript"/>
        </w:rPr>
        <w:t>x</w:t>
      </w:r>
      <w:r w:rsidRPr="0051623F">
        <w:rPr>
          <w:rFonts w:ascii="宋体" w:hAnsi="宋体" w:hint="eastAsia"/>
          <w:sz w:val="24"/>
          <w:szCs w:val="24"/>
        </w:rPr>
        <w:t>的解的个数。</w:t>
      </w:r>
    </w:p>
    <w:p w:rsidR="00BB1AE0" w:rsidRPr="0051623F" w:rsidRDefault="00BB1AE0" w:rsidP="00BB1AE0">
      <w:pPr>
        <w:pStyle w:val="p0"/>
        <w:snapToGrid w:val="0"/>
        <w:spacing w:line="400" w:lineRule="exact"/>
        <w:ind w:firstLineChars="200" w:firstLine="480"/>
        <w:jc w:val="both"/>
        <w:rPr>
          <w:rFonts w:ascii="宋体" w:hAnsi="宋体"/>
          <w:sz w:val="24"/>
          <w:szCs w:val="24"/>
        </w:rPr>
      </w:pPr>
      <w:r>
        <w:rPr>
          <w:noProof/>
          <w:sz w:val="24"/>
          <w:szCs w:val="24"/>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1684020</wp:posOffset>
            </wp:positionV>
            <wp:extent cx="5191125" cy="3499485"/>
            <wp:effectExtent l="19050" t="0" r="9525" b="0"/>
            <wp:wrapSquare wrapText="bothSides"/>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24"/>
                    <a:srcRect/>
                    <a:stretch>
                      <a:fillRect/>
                    </a:stretch>
                  </pic:blipFill>
                  <pic:spPr bwMode="auto">
                    <a:xfrm>
                      <a:off x="0" y="0"/>
                      <a:ext cx="5191125" cy="3499485"/>
                    </a:xfrm>
                    <a:prstGeom prst="rect">
                      <a:avLst/>
                    </a:prstGeom>
                    <a:noFill/>
                    <a:ln w="9525">
                      <a:noFill/>
                      <a:miter lim="800000"/>
                      <a:headEnd/>
                      <a:tailEnd/>
                    </a:ln>
                  </pic:spPr>
                </pic:pic>
              </a:graphicData>
            </a:graphic>
          </wp:anchor>
        </w:drawing>
      </w:r>
      <w:r w:rsidRPr="0051623F">
        <w:rPr>
          <w:rFonts w:ascii="宋体" w:hAnsi="宋体" w:hint="eastAsia"/>
          <w:sz w:val="24"/>
          <w:szCs w:val="24"/>
        </w:rPr>
        <w:t>解：如图2，用y=a</w:t>
      </w:r>
      <w:r w:rsidRPr="0051623F">
        <w:rPr>
          <w:rFonts w:ascii="宋体" w:hAnsi="宋体" w:hint="eastAsia"/>
          <w:sz w:val="24"/>
          <w:szCs w:val="24"/>
          <w:vertAlign w:val="superscript"/>
        </w:rPr>
        <w:t>x</w:t>
      </w:r>
      <w:r w:rsidRPr="0051623F">
        <w:rPr>
          <w:rFonts w:ascii="宋体" w:hAnsi="宋体" w:hint="eastAsia"/>
          <w:sz w:val="24"/>
          <w:szCs w:val="24"/>
        </w:rPr>
        <w:t>，y=log</w:t>
      </w:r>
      <w:r w:rsidRPr="0051623F">
        <w:rPr>
          <w:rFonts w:ascii="宋体" w:hAnsi="宋体" w:hint="eastAsia"/>
          <w:sz w:val="24"/>
          <w:szCs w:val="24"/>
          <w:vertAlign w:val="subscript"/>
        </w:rPr>
        <w:t>a</w:t>
      </w:r>
      <w:r w:rsidRPr="0051623F">
        <w:rPr>
          <w:rFonts w:ascii="宋体" w:hAnsi="宋体" w:hint="eastAsia"/>
          <w:sz w:val="24"/>
          <w:szCs w:val="24"/>
          <w:vertAlign w:val="superscript"/>
        </w:rPr>
        <w:t>x</w:t>
      </w:r>
      <w:r w:rsidRPr="0051623F">
        <w:rPr>
          <w:rFonts w:ascii="宋体" w:hAnsi="宋体" w:hint="eastAsia"/>
          <w:sz w:val="24"/>
          <w:szCs w:val="24"/>
        </w:rPr>
        <w:t>（其中a&gt;0，a≠1）的图像来讨论方程a</w:t>
      </w:r>
      <w:r w:rsidRPr="0051623F">
        <w:rPr>
          <w:rFonts w:ascii="宋体" w:hAnsi="宋体" w:hint="eastAsia"/>
          <w:sz w:val="24"/>
          <w:szCs w:val="24"/>
          <w:vertAlign w:val="superscript"/>
        </w:rPr>
        <w:t>x</w:t>
      </w:r>
      <w:r w:rsidRPr="0051623F">
        <w:rPr>
          <w:rFonts w:ascii="宋体" w:hAnsi="宋体" w:hint="eastAsia"/>
          <w:sz w:val="24"/>
          <w:szCs w:val="24"/>
        </w:rPr>
        <w:t>=log</w:t>
      </w:r>
      <w:r w:rsidRPr="0051623F">
        <w:rPr>
          <w:rFonts w:ascii="宋体" w:hAnsi="宋体" w:hint="eastAsia"/>
          <w:sz w:val="24"/>
          <w:szCs w:val="24"/>
          <w:vertAlign w:val="subscript"/>
        </w:rPr>
        <w:t>a</w:t>
      </w:r>
      <w:r w:rsidRPr="0051623F">
        <w:rPr>
          <w:rFonts w:ascii="宋体" w:hAnsi="宋体" w:hint="eastAsia"/>
          <w:sz w:val="24"/>
          <w:szCs w:val="24"/>
          <w:vertAlign w:val="superscript"/>
        </w:rPr>
        <w:t>x</w:t>
      </w:r>
      <w:r w:rsidRPr="0051623F">
        <w:rPr>
          <w:rFonts w:ascii="宋体" w:hAnsi="宋体" w:hint="eastAsia"/>
          <w:sz w:val="24"/>
          <w:szCs w:val="24"/>
        </w:rPr>
        <w:t>解的情况。在《几何画板》环境中，拖动点A，当a接近零时，方程a</w:t>
      </w:r>
      <w:r w:rsidRPr="0051623F">
        <w:rPr>
          <w:rFonts w:ascii="宋体" w:hAnsi="宋体" w:hint="eastAsia"/>
          <w:sz w:val="24"/>
          <w:szCs w:val="24"/>
          <w:vertAlign w:val="superscript"/>
        </w:rPr>
        <w:t>x</w:t>
      </w:r>
      <w:r w:rsidRPr="0051623F">
        <w:rPr>
          <w:rFonts w:ascii="宋体" w:hAnsi="宋体" w:hint="eastAsia"/>
          <w:sz w:val="24"/>
          <w:szCs w:val="24"/>
        </w:rPr>
        <w:t>=log</w:t>
      </w:r>
      <w:r w:rsidRPr="0051623F">
        <w:rPr>
          <w:rFonts w:ascii="宋体" w:hAnsi="宋体" w:hint="eastAsia"/>
          <w:sz w:val="24"/>
          <w:szCs w:val="24"/>
          <w:vertAlign w:val="subscript"/>
        </w:rPr>
        <w:t>a</w:t>
      </w:r>
      <w:r w:rsidRPr="0051623F">
        <w:rPr>
          <w:rFonts w:ascii="宋体" w:hAnsi="宋体" w:hint="eastAsia"/>
          <w:sz w:val="24"/>
          <w:szCs w:val="24"/>
          <w:vertAlign w:val="superscript"/>
        </w:rPr>
        <w:t>x</w:t>
      </w:r>
      <w:r w:rsidRPr="0051623F">
        <w:rPr>
          <w:rFonts w:ascii="宋体" w:hAnsi="宋体" w:hint="eastAsia"/>
          <w:sz w:val="24"/>
          <w:szCs w:val="24"/>
        </w:rPr>
        <w:t>解有三个，而不是一个。这样学生确定参数a取值进行分类讨论时，便有感性认识基础。</w:t>
      </w:r>
    </w:p>
    <w:p w:rsidR="00BB1AE0" w:rsidRPr="0051623F" w:rsidRDefault="00BB1AE0" w:rsidP="00BB1AE0">
      <w:pPr>
        <w:pStyle w:val="p0"/>
        <w:snapToGrid w:val="0"/>
        <w:spacing w:line="400" w:lineRule="exact"/>
        <w:ind w:firstLineChars="200" w:firstLine="482"/>
        <w:jc w:val="both"/>
        <w:rPr>
          <w:sz w:val="24"/>
          <w:szCs w:val="24"/>
        </w:rPr>
      </w:pPr>
      <w:r w:rsidRPr="0051623F">
        <w:rPr>
          <w:rFonts w:hAnsi="宋体"/>
          <w:b/>
          <w:sz w:val="24"/>
          <w:szCs w:val="24"/>
        </w:rPr>
        <w:t>例</w:t>
      </w:r>
      <w:r w:rsidRPr="0051623F">
        <w:rPr>
          <w:b/>
          <w:sz w:val="24"/>
          <w:szCs w:val="24"/>
        </w:rPr>
        <w:t>3</w:t>
      </w:r>
      <w:r w:rsidRPr="0051623F">
        <w:rPr>
          <w:sz w:val="24"/>
          <w:szCs w:val="24"/>
        </w:rPr>
        <w:t xml:space="preserve">  </w:t>
      </w:r>
      <w:r w:rsidRPr="0051623F">
        <w:rPr>
          <w:rFonts w:hAnsi="宋体"/>
          <w:sz w:val="24"/>
          <w:szCs w:val="24"/>
        </w:rPr>
        <w:t>在讨论正比例函数</w:t>
      </w:r>
      <w:r w:rsidRPr="0051623F">
        <w:rPr>
          <w:sz w:val="24"/>
          <w:szCs w:val="24"/>
        </w:rPr>
        <w:t>y=kx</w:t>
      </w:r>
      <w:r w:rsidRPr="0051623F">
        <w:rPr>
          <w:rFonts w:hAnsi="宋体"/>
          <w:sz w:val="24"/>
          <w:szCs w:val="24"/>
        </w:rPr>
        <w:t>（</w:t>
      </w:r>
      <w:r w:rsidRPr="0051623F">
        <w:rPr>
          <w:sz w:val="24"/>
          <w:szCs w:val="24"/>
        </w:rPr>
        <w:t>k≠0</w:t>
      </w:r>
      <w:r w:rsidRPr="0051623F">
        <w:rPr>
          <w:rFonts w:hAnsi="宋体"/>
          <w:sz w:val="24"/>
          <w:szCs w:val="24"/>
        </w:rPr>
        <w:t>）的图象时，用相关数学软件，拖动点</w:t>
      </w:r>
      <w:r w:rsidRPr="0051623F">
        <w:rPr>
          <w:sz w:val="24"/>
          <w:szCs w:val="24"/>
        </w:rPr>
        <w:t>k</w:t>
      </w:r>
      <w:r w:rsidRPr="0051623F">
        <w:rPr>
          <w:rFonts w:hAnsi="宋体"/>
          <w:sz w:val="24"/>
          <w:szCs w:val="24"/>
        </w:rPr>
        <w:t>，使</w:t>
      </w:r>
      <w:r w:rsidRPr="0051623F">
        <w:rPr>
          <w:sz w:val="24"/>
          <w:szCs w:val="24"/>
        </w:rPr>
        <w:t>k</w:t>
      </w:r>
      <w:r w:rsidRPr="0051623F">
        <w:rPr>
          <w:rFonts w:hAnsi="宋体"/>
          <w:sz w:val="24"/>
          <w:szCs w:val="24"/>
        </w:rPr>
        <w:t>值遍取（</w:t>
      </w:r>
      <w:r w:rsidRPr="0051623F">
        <w:rPr>
          <w:sz w:val="24"/>
          <w:szCs w:val="24"/>
        </w:rPr>
        <w:t>-∞</w:t>
      </w:r>
      <w:r w:rsidRPr="0051623F">
        <w:rPr>
          <w:rFonts w:hAnsi="宋体"/>
          <w:sz w:val="24"/>
          <w:szCs w:val="24"/>
        </w:rPr>
        <w:t>，</w:t>
      </w:r>
      <w:r w:rsidRPr="0051623F">
        <w:rPr>
          <w:sz w:val="24"/>
          <w:szCs w:val="24"/>
        </w:rPr>
        <w:t>+∞</w:t>
      </w:r>
      <w:r w:rsidRPr="0051623F">
        <w:rPr>
          <w:rFonts w:hAnsi="宋体"/>
          <w:sz w:val="24"/>
          <w:szCs w:val="24"/>
        </w:rPr>
        <w:t>）上的全体实数，直线</w:t>
      </w:r>
      <w:r w:rsidRPr="0051623F">
        <w:rPr>
          <w:sz w:val="24"/>
          <w:szCs w:val="24"/>
        </w:rPr>
        <w:t>y=kx</w:t>
      </w:r>
      <w:r w:rsidRPr="0051623F">
        <w:rPr>
          <w:rFonts w:hAnsi="宋体"/>
          <w:sz w:val="24"/>
          <w:szCs w:val="24"/>
        </w:rPr>
        <w:t>则绕原点旋转而扫遍除</w:t>
      </w:r>
      <w:r w:rsidRPr="0051623F">
        <w:rPr>
          <w:sz w:val="24"/>
          <w:szCs w:val="24"/>
        </w:rPr>
        <w:t>y</w:t>
      </w:r>
      <w:r w:rsidRPr="0051623F">
        <w:rPr>
          <w:rFonts w:hAnsi="宋体"/>
          <w:sz w:val="24"/>
          <w:szCs w:val="24"/>
        </w:rPr>
        <w:t>轴以外的整个坐标平面（若允许</w:t>
      </w:r>
      <w:r w:rsidRPr="0051623F">
        <w:rPr>
          <w:sz w:val="24"/>
          <w:szCs w:val="24"/>
        </w:rPr>
        <w:t>k=0</w:t>
      </w:r>
      <w:r w:rsidRPr="0051623F">
        <w:rPr>
          <w:rFonts w:hAnsi="宋体"/>
          <w:sz w:val="24"/>
          <w:szCs w:val="24"/>
        </w:rPr>
        <w:t>），并且在屏幕上清楚看到函数的图象是随函数解析式中常数</w:t>
      </w:r>
      <w:r w:rsidRPr="0051623F">
        <w:rPr>
          <w:sz w:val="24"/>
          <w:szCs w:val="24"/>
        </w:rPr>
        <w:t>k</w:t>
      </w:r>
      <w:r w:rsidRPr="0051623F">
        <w:rPr>
          <w:rFonts w:hAnsi="宋体"/>
          <w:sz w:val="24"/>
          <w:szCs w:val="24"/>
        </w:rPr>
        <w:t>的变化而变化。当</w:t>
      </w:r>
      <w:r w:rsidRPr="0051623F">
        <w:rPr>
          <w:sz w:val="24"/>
          <w:szCs w:val="24"/>
        </w:rPr>
        <w:t>k</w:t>
      </w:r>
      <w:r w:rsidRPr="0051623F">
        <w:rPr>
          <w:rFonts w:hAnsi="宋体"/>
          <w:sz w:val="24"/>
          <w:szCs w:val="24"/>
        </w:rPr>
        <w:t>连续变化时，</w:t>
      </w:r>
      <w:r w:rsidRPr="0051623F">
        <w:rPr>
          <w:sz w:val="24"/>
          <w:szCs w:val="24"/>
        </w:rPr>
        <w:t>k</w:t>
      </w:r>
      <w:r w:rsidRPr="0051623F">
        <w:rPr>
          <w:rFonts w:hAnsi="宋体"/>
          <w:sz w:val="24"/>
          <w:szCs w:val="24"/>
        </w:rPr>
        <w:t>的符号，决定着直线所在象限的位置，</w:t>
      </w:r>
      <w:r w:rsidRPr="0051623F">
        <w:rPr>
          <w:sz w:val="24"/>
          <w:szCs w:val="24"/>
        </w:rPr>
        <w:t>|k|</w:t>
      </w:r>
      <w:r w:rsidRPr="0051623F">
        <w:rPr>
          <w:rFonts w:hAnsi="宋体"/>
          <w:sz w:val="24"/>
          <w:szCs w:val="24"/>
        </w:rPr>
        <w:t>则决定直线向上方向与</w:t>
      </w:r>
      <w:r w:rsidRPr="0051623F">
        <w:rPr>
          <w:sz w:val="24"/>
          <w:szCs w:val="24"/>
        </w:rPr>
        <w:t>y</w:t>
      </w:r>
      <w:r w:rsidRPr="0051623F">
        <w:rPr>
          <w:rFonts w:hAnsi="宋体"/>
          <w:sz w:val="24"/>
          <w:szCs w:val="24"/>
        </w:rPr>
        <w:t>轴正向夹角的大小。</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这样，后来学习二次函数</w:t>
      </w:r>
      <w:r w:rsidRPr="0051623F">
        <w:rPr>
          <w:sz w:val="24"/>
          <w:szCs w:val="24"/>
        </w:rPr>
        <w:t>y=ax</w:t>
      </w:r>
      <w:r w:rsidRPr="0051623F">
        <w:rPr>
          <w:sz w:val="24"/>
          <w:szCs w:val="24"/>
          <w:vertAlign w:val="superscript"/>
        </w:rPr>
        <w:t>2</w:t>
      </w:r>
      <w:r w:rsidRPr="0051623F">
        <w:rPr>
          <w:rFonts w:hAnsi="宋体"/>
          <w:sz w:val="24"/>
          <w:szCs w:val="24"/>
        </w:rPr>
        <w:t>（</w:t>
      </w:r>
      <w:r w:rsidRPr="0051623F">
        <w:rPr>
          <w:sz w:val="24"/>
          <w:szCs w:val="24"/>
        </w:rPr>
        <w:t>a≠0</w:t>
      </w:r>
      <w:r w:rsidRPr="0051623F">
        <w:rPr>
          <w:rFonts w:hAnsi="宋体"/>
          <w:sz w:val="24"/>
          <w:szCs w:val="24"/>
        </w:rPr>
        <w:t>）时，可以事先引导学生猜想，是否常数</w:t>
      </w:r>
      <w:r w:rsidRPr="0051623F">
        <w:rPr>
          <w:sz w:val="24"/>
          <w:szCs w:val="24"/>
        </w:rPr>
        <w:t>a</w:t>
      </w:r>
      <w:r w:rsidRPr="0051623F">
        <w:rPr>
          <w:rFonts w:hAnsi="宋体"/>
          <w:sz w:val="24"/>
          <w:szCs w:val="24"/>
        </w:rPr>
        <w:t>的取值将决定曲线</w:t>
      </w:r>
      <w:r w:rsidRPr="0051623F">
        <w:rPr>
          <w:sz w:val="24"/>
          <w:szCs w:val="24"/>
        </w:rPr>
        <w:t>y=ax</w:t>
      </w:r>
      <w:r w:rsidRPr="0051623F">
        <w:rPr>
          <w:sz w:val="24"/>
          <w:szCs w:val="24"/>
          <w:vertAlign w:val="superscript"/>
        </w:rPr>
        <w:t>2</w:t>
      </w:r>
      <w:r w:rsidRPr="0051623F">
        <w:rPr>
          <w:rFonts w:hAnsi="宋体"/>
          <w:sz w:val="24"/>
          <w:szCs w:val="24"/>
        </w:rPr>
        <w:t>的位置？</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在计算机上验证，当拖动点</w:t>
      </w:r>
      <w:r w:rsidRPr="0051623F">
        <w:rPr>
          <w:sz w:val="24"/>
          <w:szCs w:val="24"/>
        </w:rPr>
        <w:t>a</w:t>
      </w:r>
      <w:r w:rsidRPr="0051623F">
        <w:rPr>
          <w:rFonts w:hAnsi="宋体"/>
          <w:sz w:val="24"/>
          <w:szCs w:val="24"/>
        </w:rPr>
        <w:t>遍取（</w:t>
      </w:r>
      <w:r w:rsidRPr="0051623F">
        <w:rPr>
          <w:sz w:val="24"/>
          <w:szCs w:val="24"/>
        </w:rPr>
        <w:t>-∞</w:t>
      </w:r>
      <w:r w:rsidRPr="0051623F">
        <w:rPr>
          <w:rFonts w:hAnsi="宋体"/>
          <w:sz w:val="24"/>
          <w:szCs w:val="24"/>
        </w:rPr>
        <w:t>，</w:t>
      </w:r>
      <w:r w:rsidRPr="0051623F">
        <w:rPr>
          <w:sz w:val="24"/>
          <w:szCs w:val="24"/>
        </w:rPr>
        <w:t>+∞</w:t>
      </w:r>
      <w:r w:rsidRPr="0051623F">
        <w:rPr>
          <w:rFonts w:hAnsi="宋体"/>
          <w:sz w:val="24"/>
          <w:szCs w:val="24"/>
        </w:rPr>
        <w:t>）上的全体实数时，曲线</w:t>
      </w:r>
      <w:r w:rsidRPr="0051623F">
        <w:rPr>
          <w:sz w:val="24"/>
          <w:szCs w:val="24"/>
        </w:rPr>
        <w:t>y=ax</w:t>
      </w:r>
      <w:r w:rsidRPr="0051623F">
        <w:rPr>
          <w:sz w:val="24"/>
          <w:szCs w:val="24"/>
          <w:vertAlign w:val="superscript"/>
        </w:rPr>
        <w:t>2</w:t>
      </w:r>
      <w:r w:rsidRPr="0051623F">
        <w:rPr>
          <w:rFonts w:hAnsi="宋体"/>
          <w:sz w:val="24"/>
          <w:szCs w:val="24"/>
        </w:rPr>
        <w:t>将扫过除</w:t>
      </w:r>
      <w:r w:rsidRPr="0051623F">
        <w:rPr>
          <w:sz w:val="24"/>
          <w:szCs w:val="24"/>
        </w:rPr>
        <w:t>y</w:t>
      </w:r>
      <w:r w:rsidRPr="0051623F">
        <w:rPr>
          <w:rFonts w:hAnsi="宋体"/>
          <w:sz w:val="24"/>
          <w:szCs w:val="24"/>
        </w:rPr>
        <w:t>轴之处的整个平面（用慢放的方式），学生清楚看到</w:t>
      </w:r>
      <w:r w:rsidRPr="0051623F">
        <w:rPr>
          <w:sz w:val="24"/>
          <w:szCs w:val="24"/>
        </w:rPr>
        <w:t>a</w:t>
      </w:r>
      <w:r w:rsidRPr="0051623F">
        <w:rPr>
          <w:rFonts w:hAnsi="宋体"/>
          <w:sz w:val="24"/>
          <w:szCs w:val="24"/>
        </w:rPr>
        <w:t>连续变化时，</w:t>
      </w:r>
      <w:r w:rsidRPr="0051623F">
        <w:rPr>
          <w:sz w:val="24"/>
          <w:szCs w:val="24"/>
        </w:rPr>
        <w:t>a</w:t>
      </w:r>
      <w:r w:rsidRPr="0051623F">
        <w:rPr>
          <w:rFonts w:hAnsi="宋体"/>
          <w:sz w:val="24"/>
          <w:szCs w:val="24"/>
        </w:rPr>
        <w:t>的符号决定着曲线所在象限的位置，</w:t>
      </w:r>
      <w:r w:rsidRPr="0051623F">
        <w:rPr>
          <w:sz w:val="24"/>
          <w:szCs w:val="24"/>
        </w:rPr>
        <w:t>|a|</w:t>
      </w:r>
      <w:r w:rsidRPr="0051623F">
        <w:rPr>
          <w:rFonts w:hAnsi="宋体"/>
          <w:sz w:val="24"/>
          <w:szCs w:val="24"/>
        </w:rPr>
        <w:t>则决定着曲线与</w:t>
      </w:r>
      <w:r w:rsidRPr="0051623F">
        <w:rPr>
          <w:sz w:val="24"/>
          <w:szCs w:val="24"/>
        </w:rPr>
        <w:t>y</w:t>
      </w:r>
      <w:r w:rsidRPr="0051623F">
        <w:rPr>
          <w:rFonts w:hAnsi="宋体"/>
          <w:sz w:val="24"/>
          <w:szCs w:val="24"/>
        </w:rPr>
        <w:t>轴的相对位置情况。这样，运用现代信息技术，入门伊始，就抓住了学习二次函数的关键。</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lastRenderedPageBreak/>
        <w:t>升入高中，学习幂函数</w:t>
      </w:r>
      <w:r w:rsidRPr="0051623F">
        <w:rPr>
          <w:sz w:val="24"/>
          <w:szCs w:val="24"/>
        </w:rPr>
        <w:t>y=x</w:t>
      </w:r>
      <w:r w:rsidRPr="0051623F">
        <w:rPr>
          <w:sz w:val="24"/>
          <w:szCs w:val="24"/>
          <w:vertAlign w:val="superscript"/>
        </w:rPr>
        <w:t>n</w:t>
      </w:r>
      <w:r w:rsidRPr="0051623F">
        <w:rPr>
          <w:rFonts w:hAnsi="宋体"/>
          <w:sz w:val="24"/>
          <w:szCs w:val="24"/>
        </w:rPr>
        <w:t>，在同样思想的指导下，不难发现，仍是常数</w:t>
      </w:r>
      <w:r w:rsidRPr="0051623F">
        <w:rPr>
          <w:sz w:val="24"/>
          <w:szCs w:val="24"/>
        </w:rPr>
        <w:t>n</w:t>
      </w:r>
      <w:r w:rsidRPr="0051623F">
        <w:rPr>
          <w:rFonts w:hAnsi="宋体"/>
          <w:sz w:val="24"/>
          <w:szCs w:val="24"/>
        </w:rPr>
        <w:t>决定曲线</w:t>
      </w:r>
      <w:r w:rsidRPr="0051623F">
        <w:rPr>
          <w:sz w:val="24"/>
          <w:szCs w:val="24"/>
        </w:rPr>
        <w:t>y=x</w:t>
      </w:r>
      <w:r w:rsidRPr="0051623F">
        <w:rPr>
          <w:sz w:val="24"/>
          <w:szCs w:val="24"/>
          <w:vertAlign w:val="superscript"/>
        </w:rPr>
        <w:t>n</w:t>
      </w:r>
      <w:r w:rsidRPr="0051623F">
        <w:rPr>
          <w:rFonts w:hAnsi="宋体"/>
          <w:sz w:val="24"/>
          <w:szCs w:val="24"/>
        </w:rPr>
        <w:t>的位置和形状。利用计算机拖动</w:t>
      </w:r>
      <w:r w:rsidRPr="0051623F">
        <w:rPr>
          <w:sz w:val="24"/>
          <w:szCs w:val="24"/>
        </w:rPr>
        <w:t>n</w:t>
      </w:r>
      <w:r w:rsidRPr="0051623F">
        <w:rPr>
          <w:rFonts w:hAnsi="宋体"/>
          <w:sz w:val="24"/>
          <w:szCs w:val="24"/>
        </w:rPr>
        <w:t>遍取在（</w:t>
      </w:r>
      <w:r w:rsidRPr="0051623F">
        <w:rPr>
          <w:sz w:val="24"/>
          <w:szCs w:val="24"/>
        </w:rPr>
        <w:t>-∞</w:t>
      </w:r>
      <w:r w:rsidRPr="0051623F">
        <w:rPr>
          <w:rFonts w:hAnsi="宋体"/>
          <w:sz w:val="24"/>
          <w:szCs w:val="24"/>
        </w:rPr>
        <w:t>，</w:t>
      </w:r>
      <w:r w:rsidRPr="0051623F">
        <w:rPr>
          <w:sz w:val="24"/>
          <w:szCs w:val="24"/>
        </w:rPr>
        <w:t>+∞</w:t>
      </w:r>
      <w:r w:rsidRPr="0051623F">
        <w:rPr>
          <w:rFonts w:hAnsi="宋体"/>
          <w:sz w:val="24"/>
          <w:szCs w:val="24"/>
        </w:rPr>
        <w:t>）上的实数时，曲线扫遍除直线</w:t>
      </w:r>
      <w:r w:rsidRPr="0051623F">
        <w:rPr>
          <w:sz w:val="24"/>
          <w:szCs w:val="24"/>
        </w:rPr>
        <w:t>x=1</w:t>
      </w:r>
      <w:r w:rsidRPr="0051623F">
        <w:rPr>
          <w:rFonts w:hAnsi="宋体"/>
          <w:sz w:val="24"/>
          <w:szCs w:val="24"/>
        </w:rPr>
        <w:t>以外的整个第一象限。在屏幕上清楚看到</w:t>
      </w:r>
      <w:r w:rsidRPr="0051623F">
        <w:rPr>
          <w:sz w:val="24"/>
          <w:szCs w:val="24"/>
        </w:rPr>
        <w:t>n</w:t>
      </w:r>
      <w:r w:rsidRPr="0051623F">
        <w:rPr>
          <w:rFonts w:hAnsi="宋体"/>
          <w:sz w:val="24"/>
          <w:szCs w:val="24"/>
        </w:rPr>
        <w:t>连续变化时，</w:t>
      </w:r>
      <w:r w:rsidRPr="0051623F">
        <w:rPr>
          <w:sz w:val="24"/>
          <w:szCs w:val="24"/>
        </w:rPr>
        <w:t>n</w:t>
      </w:r>
      <w:r w:rsidRPr="0051623F">
        <w:rPr>
          <w:rFonts w:hAnsi="宋体"/>
          <w:sz w:val="24"/>
          <w:szCs w:val="24"/>
        </w:rPr>
        <w:t>的符号决定通过（</w:t>
      </w:r>
      <w:r w:rsidRPr="0051623F">
        <w:rPr>
          <w:sz w:val="24"/>
          <w:szCs w:val="24"/>
        </w:rPr>
        <w:t>0</w:t>
      </w:r>
      <w:r w:rsidRPr="0051623F">
        <w:rPr>
          <w:rFonts w:hAnsi="宋体"/>
          <w:sz w:val="24"/>
          <w:szCs w:val="24"/>
        </w:rPr>
        <w:t>，</w:t>
      </w:r>
      <w:r w:rsidRPr="0051623F">
        <w:rPr>
          <w:sz w:val="24"/>
          <w:szCs w:val="24"/>
        </w:rPr>
        <w:t>0</w:t>
      </w:r>
      <w:r w:rsidRPr="0051623F">
        <w:rPr>
          <w:rFonts w:hAnsi="宋体"/>
          <w:sz w:val="24"/>
          <w:szCs w:val="24"/>
        </w:rPr>
        <w:t>）还是（</w:t>
      </w:r>
      <w:r w:rsidRPr="0051623F">
        <w:rPr>
          <w:sz w:val="24"/>
          <w:szCs w:val="24"/>
        </w:rPr>
        <w:t>1</w:t>
      </w:r>
      <w:r w:rsidRPr="0051623F">
        <w:rPr>
          <w:rFonts w:hAnsi="宋体"/>
          <w:sz w:val="24"/>
          <w:szCs w:val="24"/>
        </w:rPr>
        <w:t>，</w:t>
      </w:r>
      <w:r w:rsidRPr="0051623F">
        <w:rPr>
          <w:sz w:val="24"/>
          <w:szCs w:val="24"/>
        </w:rPr>
        <w:t>1</w:t>
      </w:r>
      <w:r w:rsidRPr="0051623F">
        <w:rPr>
          <w:rFonts w:hAnsi="宋体"/>
          <w:sz w:val="24"/>
          <w:szCs w:val="24"/>
        </w:rPr>
        <w:t>）点。</w:t>
      </w:r>
      <w:r w:rsidRPr="0051623F">
        <w:rPr>
          <w:sz w:val="24"/>
          <w:szCs w:val="24"/>
        </w:rPr>
        <w:t>|n|</w:t>
      </w:r>
      <w:r w:rsidRPr="0051623F">
        <w:rPr>
          <w:rFonts w:hAnsi="宋体"/>
          <w:sz w:val="24"/>
          <w:szCs w:val="24"/>
        </w:rPr>
        <w:t>则决定着在</w:t>
      </w:r>
      <w:r w:rsidRPr="0051623F">
        <w:rPr>
          <w:sz w:val="24"/>
          <w:szCs w:val="24"/>
        </w:rPr>
        <w:t>x</w:t>
      </w:r>
      <w:r w:rsidRPr="0051623F">
        <w:rPr>
          <w:rFonts w:hAnsi="宋体"/>
          <w:sz w:val="24"/>
          <w:szCs w:val="24"/>
        </w:rPr>
        <w:t>取某个值，曲线曲率情况。</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以上的三次类比，启发我们去想象，函数解析式中常数，可能总是以某种分类方式（按符号分类，是以</w:t>
      </w:r>
      <w:r w:rsidRPr="0051623F">
        <w:rPr>
          <w:sz w:val="24"/>
          <w:szCs w:val="24"/>
        </w:rPr>
        <w:t>0</w:t>
      </w:r>
      <w:r w:rsidRPr="0051623F">
        <w:rPr>
          <w:rFonts w:hAnsi="宋体"/>
          <w:sz w:val="24"/>
          <w:szCs w:val="24"/>
        </w:rPr>
        <w:t>作为界点的分类）来影响着函数图象曲线的某种特征。所以我们可以利用计算机去拖动常数连续跑遍它所允许范围的每个实数，看图象曲线是否总是扫遍某个区域。事实上，指数函数</w:t>
      </w:r>
      <w:r w:rsidRPr="0051623F">
        <w:rPr>
          <w:sz w:val="24"/>
          <w:szCs w:val="24"/>
        </w:rPr>
        <w:t>y=a</w:t>
      </w:r>
      <w:r w:rsidRPr="0051623F">
        <w:rPr>
          <w:sz w:val="24"/>
          <w:szCs w:val="24"/>
          <w:vertAlign w:val="superscript"/>
        </w:rPr>
        <w:t>x</w:t>
      </w:r>
      <w:r w:rsidRPr="0051623F">
        <w:rPr>
          <w:rFonts w:hAnsi="宋体"/>
          <w:sz w:val="24"/>
          <w:szCs w:val="24"/>
        </w:rPr>
        <w:t>，三角函数</w:t>
      </w:r>
      <w:r w:rsidRPr="0051623F">
        <w:rPr>
          <w:position w:val="-10"/>
          <w:sz w:val="24"/>
          <w:szCs w:val="24"/>
        </w:rPr>
        <w:object w:dxaOrig="1740" w:dyaOrig="300">
          <v:shape id="_x0000_i1035" type="#_x0000_t75" style="width:87pt;height:15pt" o:ole="">
            <v:imagedata r:id="rId6" o:title=""/>
          </v:shape>
          <o:OLEObject Type="Embed" ProgID="Equation.3" ShapeID="_x0000_i1035" DrawAspect="Content" ObjectID="_1382295489" r:id="rId25"/>
        </w:object>
      </w:r>
      <w:r w:rsidRPr="0051623F">
        <w:rPr>
          <w:rFonts w:hAnsi="宋体"/>
          <w:sz w:val="24"/>
          <w:szCs w:val="24"/>
        </w:rPr>
        <w:t>甚至等差数列，等比数列也可以做完全类似的讨论。利用现代信息技术，使得静态的图形、图像和原来相互联系的知识动态展示，在变化中，揭示知识之间的联系和不变规律，克服了学生只注意事物的局部而忽视整体的倾向，是把学生带入到数学王国的好方法。</w:t>
      </w:r>
    </w:p>
    <w:p w:rsidR="00BB1AE0" w:rsidRDefault="00BB1AE0" w:rsidP="00BB1AE0">
      <w:pPr>
        <w:pStyle w:val="p0"/>
        <w:snapToGrid w:val="0"/>
        <w:spacing w:line="400" w:lineRule="exact"/>
        <w:ind w:firstLineChars="200" w:firstLine="482"/>
        <w:jc w:val="both"/>
        <w:rPr>
          <w:b/>
          <w:bCs/>
          <w:sz w:val="24"/>
          <w:szCs w:val="24"/>
        </w:rPr>
      </w:pPr>
    </w:p>
    <w:p w:rsidR="00BB1AE0" w:rsidRPr="0051623F" w:rsidRDefault="00BB1AE0" w:rsidP="00BB1AE0">
      <w:pPr>
        <w:pStyle w:val="2"/>
      </w:pPr>
      <w:bookmarkStart w:id="3" w:name="_Toc227742739"/>
      <w:r w:rsidRPr="0051623F">
        <w:t xml:space="preserve">1.3  </w:t>
      </w:r>
      <w:r w:rsidRPr="0051623F">
        <w:t>动态探索，数学实验</w:t>
      </w:r>
      <w:bookmarkEnd w:id="3"/>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学习数学的一个重要环节是了解数学背景，获得数学经验。学习数学的历程往往要重演整个人类数学的发展过程，运用现代信息技术，引入数学实验，给学生提供操作环境，培养他们在实验中自我探索数学规律的能力。</w:t>
      </w:r>
    </w:p>
    <w:p w:rsidR="00BB1AE0" w:rsidRPr="0051623F" w:rsidRDefault="00BB1AE0" w:rsidP="00BB1AE0">
      <w:pPr>
        <w:pStyle w:val="p0"/>
        <w:snapToGrid w:val="0"/>
        <w:spacing w:line="400" w:lineRule="exact"/>
        <w:ind w:firstLineChars="200" w:firstLine="482"/>
        <w:jc w:val="both"/>
        <w:rPr>
          <w:sz w:val="24"/>
          <w:szCs w:val="24"/>
        </w:rPr>
      </w:pPr>
      <w:r w:rsidRPr="0051623F">
        <w:rPr>
          <w:rFonts w:hAnsi="宋体"/>
          <w:b/>
          <w:sz w:val="24"/>
          <w:szCs w:val="24"/>
        </w:rPr>
        <w:t>例</w:t>
      </w:r>
      <w:r w:rsidRPr="0051623F">
        <w:rPr>
          <w:rFonts w:hint="eastAsia"/>
          <w:b/>
          <w:sz w:val="24"/>
          <w:szCs w:val="24"/>
        </w:rPr>
        <w:t>4</w:t>
      </w:r>
      <w:r w:rsidRPr="0051623F">
        <w:rPr>
          <w:rFonts w:hAnsi="宋体" w:hint="eastAsia"/>
          <w:sz w:val="24"/>
          <w:szCs w:val="24"/>
        </w:rPr>
        <w:t xml:space="preserve">  </w:t>
      </w:r>
      <w:r w:rsidRPr="0051623F">
        <w:rPr>
          <w:rFonts w:hAnsi="宋体"/>
          <w:sz w:val="24"/>
          <w:szCs w:val="24"/>
        </w:rPr>
        <w:t>利用计算机探索</w:t>
      </w:r>
      <w:r w:rsidRPr="0051623F">
        <w:rPr>
          <w:sz w:val="24"/>
          <w:szCs w:val="24"/>
        </w:rPr>
        <w:t>y=asinx+bcosx</w:t>
      </w:r>
      <w:r w:rsidRPr="0051623F">
        <w:rPr>
          <w:rFonts w:hAnsi="宋体"/>
          <w:sz w:val="24"/>
          <w:szCs w:val="24"/>
        </w:rPr>
        <w:t>（</w:t>
      </w:r>
      <w:r w:rsidRPr="0051623F">
        <w:rPr>
          <w:sz w:val="24"/>
          <w:szCs w:val="24"/>
        </w:rPr>
        <w:t>ab≠0</w:t>
      </w:r>
      <w:r w:rsidRPr="0051623F">
        <w:rPr>
          <w:rFonts w:hAnsi="宋体"/>
          <w:sz w:val="24"/>
          <w:szCs w:val="24"/>
        </w:rPr>
        <w:t>）型函数的性质。</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运用</w:t>
      </w:r>
      <w:r w:rsidRPr="0051623F">
        <w:rPr>
          <w:sz w:val="24"/>
          <w:szCs w:val="24"/>
        </w:rPr>
        <w:t>Mathematics</w:t>
      </w:r>
      <w:r w:rsidRPr="0051623F">
        <w:rPr>
          <w:rFonts w:hAnsi="宋体"/>
          <w:sz w:val="24"/>
          <w:szCs w:val="24"/>
        </w:rPr>
        <w:t>软件，设计实验过程如下：</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(1)</w:t>
      </w:r>
      <w:r w:rsidRPr="0051623F">
        <w:rPr>
          <w:rFonts w:hAnsi="宋体"/>
          <w:sz w:val="24"/>
          <w:szCs w:val="24"/>
        </w:rPr>
        <w:t>自己给出一些</w:t>
      </w:r>
      <w:r w:rsidRPr="0051623F">
        <w:rPr>
          <w:sz w:val="24"/>
          <w:szCs w:val="24"/>
        </w:rPr>
        <w:t>a</w:t>
      </w:r>
      <w:r w:rsidRPr="0051623F">
        <w:rPr>
          <w:rFonts w:hAnsi="宋体"/>
          <w:sz w:val="24"/>
          <w:szCs w:val="24"/>
        </w:rPr>
        <w:t>、</w:t>
      </w:r>
      <w:r w:rsidRPr="0051623F">
        <w:rPr>
          <w:sz w:val="24"/>
          <w:szCs w:val="24"/>
        </w:rPr>
        <w:t>b</w:t>
      </w:r>
      <w:r w:rsidRPr="0051623F">
        <w:rPr>
          <w:rFonts w:hAnsi="宋体"/>
          <w:sz w:val="24"/>
          <w:szCs w:val="24"/>
        </w:rPr>
        <w:t>的值，在计算机上画出它们的图象，仔细观察这些图象的特点，记录每一组结果。</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(2)</w:t>
      </w:r>
      <w:r w:rsidRPr="0051623F">
        <w:rPr>
          <w:rFonts w:hAnsi="宋体"/>
          <w:sz w:val="24"/>
          <w:szCs w:val="24"/>
        </w:rPr>
        <w:t>分析数据</w:t>
      </w:r>
      <w:r w:rsidRPr="0051623F">
        <w:rPr>
          <w:sz w:val="24"/>
          <w:szCs w:val="24"/>
        </w:rPr>
        <w:t>a</w:t>
      </w:r>
      <w:r w:rsidRPr="0051623F">
        <w:rPr>
          <w:rFonts w:hAnsi="宋体"/>
          <w:sz w:val="24"/>
          <w:szCs w:val="24"/>
        </w:rPr>
        <w:t>、</w:t>
      </w:r>
      <w:r w:rsidRPr="0051623F">
        <w:rPr>
          <w:sz w:val="24"/>
          <w:szCs w:val="24"/>
        </w:rPr>
        <w:t>b</w:t>
      </w:r>
      <w:r w:rsidRPr="0051623F">
        <w:rPr>
          <w:rFonts w:hAnsi="宋体"/>
          <w:sz w:val="24"/>
          <w:szCs w:val="24"/>
        </w:rPr>
        <w:t>对函数图象的影响并回答下列问题，屏幕上显示的图象是我们熟知的函数的图象吗？其表达式是什么？</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(3)</w:t>
      </w:r>
      <w:r w:rsidRPr="0051623F">
        <w:rPr>
          <w:rFonts w:hAnsi="宋体"/>
          <w:sz w:val="24"/>
          <w:szCs w:val="24"/>
        </w:rPr>
        <w:t>对实验的结果分析，探索问题数据所反映的规律。</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(4)</w:t>
      </w:r>
      <w:r w:rsidRPr="0051623F">
        <w:rPr>
          <w:rFonts w:hAnsi="宋体"/>
          <w:sz w:val="24"/>
          <w:szCs w:val="24"/>
        </w:rPr>
        <w:t>根据实验的现象，给出你的猜想，并通过教学上的分析及可能性的数学证明验证你的猜想。</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这样实验充分体现了用实验手段和归纳的方法进行教学教育的思想：从若干实例</w:t>
      </w:r>
      <w:r w:rsidRPr="0051623F">
        <w:rPr>
          <w:sz w:val="24"/>
          <w:szCs w:val="24"/>
        </w:rPr>
        <w:t>→</w:t>
      </w:r>
      <w:r w:rsidRPr="0051623F">
        <w:rPr>
          <w:rFonts w:hAnsi="宋体"/>
          <w:sz w:val="24"/>
          <w:szCs w:val="24"/>
        </w:rPr>
        <w:t>在计算机上做大量实验</w:t>
      </w:r>
      <w:r w:rsidRPr="0051623F">
        <w:rPr>
          <w:sz w:val="24"/>
          <w:szCs w:val="24"/>
        </w:rPr>
        <w:t>→</w:t>
      </w:r>
      <w:r w:rsidRPr="0051623F">
        <w:rPr>
          <w:rFonts w:hAnsi="宋体"/>
          <w:sz w:val="24"/>
          <w:szCs w:val="24"/>
        </w:rPr>
        <w:t>发现其中的规律</w:t>
      </w:r>
      <w:r w:rsidRPr="0051623F">
        <w:rPr>
          <w:sz w:val="24"/>
          <w:szCs w:val="24"/>
        </w:rPr>
        <w:t>→</w:t>
      </w:r>
      <w:r w:rsidRPr="0051623F">
        <w:rPr>
          <w:rFonts w:hAnsi="宋体"/>
          <w:sz w:val="24"/>
          <w:szCs w:val="24"/>
        </w:rPr>
        <w:t>提出猜想</w:t>
      </w:r>
      <w:r w:rsidRPr="0051623F">
        <w:rPr>
          <w:sz w:val="24"/>
          <w:szCs w:val="24"/>
        </w:rPr>
        <w:t>→</w:t>
      </w:r>
      <w:r w:rsidRPr="0051623F">
        <w:rPr>
          <w:rFonts w:hAnsi="宋体"/>
          <w:sz w:val="24"/>
          <w:szCs w:val="24"/>
        </w:rPr>
        <w:t>验证猜想。其目的是给学生更大的思维空间，使他们尽可能发挥想象力和创造力。这样教学，使数学的结论来源于学生的制作，对现象的观察，对数据的度量，统计与分析，对各种情况归纳和总结。打破了传统的</w:t>
      </w:r>
      <w:r w:rsidRPr="0051623F">
        <w:rPr>
          <w:sz w:val="24"/>
          <w:szCs w:val="24"/>
        </w:rPr>
        <w:t>“</w:t>
      </w:r>
      <w:r w:rsidRPr="0051623F">
        <w:rPr>
          <w:rFonts w:hAnsi="宋体"/>
          <w:sz w:val="24"/>
          <w:szCs w:val="24"/>
        </w:rPr>
        <w:t>教师讲授</w:t>
      </w:r>
      <w:r w:rsidRPr="0051623F">
        <w:rPr>
          <w:sz w:val="24"/>
          <w:szCs w:val="24"/>
        </w:rPr>
        <w:t>—</w:t>
      </w:r>
      <w:r w:rsidRPr="0051623F">
        <w:rPr>
          <w:rFonts w:hAnsi="宋体"/>
          <w:sz w:val="24"/>
          <w:szCs w:val="24"/>
        </w:rPr>
        <w:t>模仿练习</w:t>
      </w:r>
      <w:r w:rsidRPr="0051623F">
        <w:rPr>
          <w:sz w:val="24"/>
          <w:szCs w:val="24"/>
        </w:rPr>
        <w:t>—</w:t>
      </w:r>
      <w:r w:rsidRPr="0051623F">
        <w:rPr>
          <w:rFonts w:hAnsi="宋体"/>
          <w:sz w:val="24"/>
          <w:szCs w:val="24"/>
        </w:rPr>
        <w:t>强化记忆</w:t>
      </w:r>
      <w:r w:rsidRPr="0051623F">
        <w:rPr>
          <w:sz w:val="24"/>
          <w:szCs w:val="24"/>
        </w:rPr>
        <w:t>—</w:t>
      </w:r>
      <w:r w:rsidRPr="0051623F">
        <w:rPr>
          <w:rFonts w:hAnsi="宋体"/>
          <w:sz w:val="24"/>
          <w:szCs w:val="24"/>
        </w:rPr>
        <w:t>测试讲评</w:t>
      </w:r>
      <w:r w:rsidRPr="0051623F">
        <w:rPr>
          <w:sz w:val="24"/>
          <w:szCs w:val="24"/>
        </w:rPr>
        <w:t>”</w:t>
      </w:r>
      <w:r w:rsidRPr="0051623F">
        <w:rPr>
          <w:rFonts w:hAnsi="宋体"/>
          <w:sz w:val="24"/>
          <w:szCs w:val="24"/>
        </w:rPr>
        <w:t>的</w:t>
      </w:r>
      <w:r w:rsidRPr="0051623F">
        <w:rPr>
          <w:sz w:val="24"/>
          <w:szCs w:val="24"/>
        </w:rPr>
        <w:t>“</w:t>
      </w:r>
      <w:r w:rsidRPr="0051623F">
        <w:rPr>
          <w:rFonts w:hAnsi="宋体"/>
          <w:sz w:val="24"/>
          <w:szCs w:val="24"/>
        </w:rPr>
        <w:t>讲、练、记</w:t>
      </w:r>
      <w:r w:rsidRPr="0051623F">
        <w:rPr>
          <w:sz w:val="24"/>
          <w:szCs w:val="24"/>
        </w:rPr>
        <w:t>”</w:t>
      </w:r>
      <w:r w:rsidRPr="0051623F">
        <w:rPr>
          <w:rFonts w:hAnsi="宋体"/>
          <w:sz w:val="24"/>
          <w:szCs w:val="24"/>
        </w:rPr>
        <w:t>教学模式。课堂上学生自始至终保持着浓厚的学习兴趣，不再把</w:t>
      </w:r>
      <w:r w:rsidRPr="0051623F">
        <w:rPr>
          <w:rFonts w:hAnsi="宋体"/>
          <w:sz w:val="24"/>
          <w:szCs w:val="24"/>
        </w:rPr>
        <w:lastRenderedPageBreak/>
        <w:t>学习数学看成负担，增强了学好数学的信心，享受着学习数学的乐趣。学生动手操作，使实践能力、观察能力、归纳能力都得到很好的锻炼。</w:t>
      </w:r>
    </w:p>
    <w:p w:rsidR="00BB1AE0" w:rsidRDefault="00BB1AE0" w:rsidP="00BB1AE0">
      <w:pPr>
        <w:pStyle w:val="p0"/>
        <w:snapToGrid w:val="0"/>
        <w:spacing w:line="400" w:lineRule="exact"/>
        <w:ind w:firstLineChars="200" w:firstLine="482"/>
        <w:jc w:val="both"/>
        <w:rPr>
          <w:b/>
          <w:bCs/>
          <w:sz w:val="24"/>
          <w:szCs w:val="24"/>
        </w:rPr>
      </w:pPr>
    </w:p>
    <w:p w:rsidR="00BB1AE0" w:rsidRPr="0051623F" w:rsidRDefault="00BB1AE0" w:rsidP="00BB1AE0">
      <w:pPr>
        <w:pStyle w:val="2"/>
      </w:pPr>
      <w:bookmarkStart w:id="4" w:name="_Toc227742740"/>
      <w:r w:rsidRPr="0051623F">
        <w:t xml:space="preserve">1.4  </w:t>
      </w:r>
      <w:r w:rsidRPr="0051623F">
        <w:rPr>
          <w:rFonts w:hint="eastAsia"/>
        </w:rPr>
        <w:t xml:space="preserve"> </w:t>
      </w:r>
      <w:r w:rsidRPr="0051623F">
        <w:rPr>
          <w:rFonts w:hAnsi="宋体"/>
        </w:rPr>
        <w:t>创设</w:t>
      </w:r>
      <w:r w:rsidRPr="0051623F">
        <w:t>“</w:t>
      </w:r>
      <w:r w:rsidRPr="0051623F">
        <w:rPr>
          <w:rFonts w:hAnsi="宋体"/>
        </w:rPr>
        <w:t>情景</w:t>
      </w:r>
      <w:r w:rsidRPr="0051623F">
        <w:t>”</w:t>
      </w:r>
      <w:r w:rsidRPr="0051623F">
        <w:rPr>
          <w:rFonts w:hAnsi="宋体"/>
        </w:rPr>
        <w:t>，独立探究</w:t>
      </w:r>
      <w:bookmarkEnd w:id="4"/>
    </w:p>
    <w:p w:rsidR="00BB1AE0" w:rsidRPr="0051623F" w:rsidRDefault="00BB1AE0" w:rsidP="00BB1AE0">
      <w:pPr>
        <w:pStyle w:val="p0"/>
        <w:snapToGrid w:val="0"/>
        <w:spacing w:line="400" w:lineRule="exact"/>
        <w:ind w:firstLineChars="200" w:firstLine="480"/>
        <w:jc w:val="both"/>
        <w:rPr>
          <w:sz w:val="24"/>
          <w:szCs w:val="24"/>
        </w:rPr>
      </w:pPr>
      <w:r w:rsidRPr="0051623F">
        <w:rPr>
          <w:sz w:val="24"/>
          <w:szCs w:val="24"/>
        </w:rPr>
        <w:t>“</w:t>
      </w:r>
      <w:r w:rsidRPr="0051623F">
        <w:rPr>
          <w:rFonts w:hAnsi="宋体"/>
          <w:sz w:val="24"/>
          <w:szCs w:val="24"/>
        </w:rPr>
        <w:t>知识不是被动接受的，而是认知主体积极建构的</w:t>
      </w:r>
      <w:r w:rsidRPr="0051623F">
        <w:rPr>
          <w:sz w:val="24"/>
          <w:szCs w:val="24"/>
        </w:rPr>
        <w:t>”</w:t>
      </w:r>
      <w:r w:rsidRPr="0051623F">
        <w:rPr>
          <w:rFonts w:hAnsi="宋体"/>
          <w:sz w:val="24"/>
          <w:szCs w:val="24"/>
        </w:rPr>
        <w:t>。建构主义如是说。虽然学生学习的数学知识都是前人已经建构好了的，但对学生来说，仍是全新的、未知的。需要每个人再现类似的创造的过程来形成，即学生用自己的活动对人类已有的数学知识建构起自己的正确理解，应该是一个学生亲身参与的充满丰富，生动概念或思想活动的组织过程，而不仅仅是仔细地吸收课本的或教师叙述的现成结论。</w:t>
      </w:r>
    </w:p>
    <w:p w:rsidR="00BB1AE0" w:rsidRPr="0051623F" w:rsidRDefault="00BB1AE0" w:rsidP="00BB1AE0">
      <w:pPr>
        <w:pStyle w:val="p0"/>
        <w:snapToGrid w:val="0"/>
        <w:spacing w:line="400" w:lineRule="exact"/>
        <w:ind w:firstLineChars="200" w:firstLine="482"/>
        <w:jc w:val="both"/>
        <w:rPr>
          <w:sz w:val="24"/>
          <w:szCs w:val="24"/>
        </w:rPr>
      </w:pPr>
      <w:r w:rsidRPr="0051623F">
        <w:rPr>
          <w:rFonts w:hAnsi="宋体"/>
          <w:b/>
          <w:sz w:val="24"/>
          <w:szCs w:val="24"/>
        </w:rPr>
        <w:t>例</w:t>
      </w:r>
      <w:r w:rsidRPr="0051623F">
        <w:rPr>
          <w:b/>
          <w:sz w:val="24"/>
          <w:szCs w:val="24"/>
        </w:rPr>
        <w:t>5</w:t>
      </w:r>
      <w:r w:rsidRPr="0051623F">
        <w:rPr>
          <w:rFonts w:hAnsi="宋体" w:hint="eastAsia"/>
          <w:sz w:val="24"/>
          <w:szCs w:val="24"/>
        </w:rPr>
        <w:t xml:space="preserve">  </w:t>
      </w:r>
      <w:r w:rsidRPr="0051623F">
        <w:rPr>
          <w:rFonts w:hAnsi="宋体"/>
          <w:sz w:val="24"/>
          <w:szCs w:val="24"/>
        </w:rPr>
        <w:t>下面介绍一堂函数图象课，教学对象是三年级</w:t>
      </w:r>
      <w:r w:rsidRPr="0051623F">
        <w:rPr>
          <w:sz w:val="24"/>
          <w:szCs w:val="24"/>
        </w:rPr>
        <w:t>40</w:t>
      </w:r>
      <w:r w:rsidRPr="0051623F">
        <w:rPr>
          <w:rFonts w:hAnsi="宋体"/>
          <w:sz w:val="24"/>
          <w:szCs w:val="24"/>
        </w:rPr>
        <w:t>名学生。</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讨论</w:t>
      </w:r>
      <w:r w:rsidRPr="0051623F">
        <w:rPr>
          <w:sz w:val="24"/>
          <w:szCs w:val="24"/>
        </w:rPr>
        <w:t>: y=ax</w:t>
      </w:r>
      <w:r w:rsidRPr="0051623F">
        <w:rPr>
          <w:sz w:val="24"/>
          <w:szCs w:val="24"/>
          <w:vertAlign w:val="superscript"/>
        </w:rPr>
        <w:t>2</w:t>
      </w:r>
      <w:r w:rsidRPr="0051623F">
        <w:rPr>
          <w:sz w:val="24"/>
          <w:szCs w:val="24"/>
        </w:rPr>
        <w:t>+c</w:t>
      </w:r>
      <w:r w:rsidRPr="0051623F">
        <w:rPr>
          <w:rFonts w:hAnsi="宋体"/>
          <w:sz w:val="24"/>
          <w:szCs w:val="24"/>
        </w:rPr>
        <w:t>与</w:t>
      </w:r>
      <w:r w:rsidRPr="0051623F">
        <w:rPr>
          <w:sz w:val="24"/>
          <w:szCs w:val="24"/>
        </w:rPr>
        <w:t>y=ax</w:t>
      </w:r>
      <w:r w:rsidRPr="0051623F">
        <w:rPr>
          <w:sz w:val="24"/>
          <w:szCs w:val="24"/>
          <w:vertAlign w:val="superscript"/>
        </w:rPr>
        <w:t>2</w:t>
      </w:r>
      <w:r w:rsidRPr="0051623F">
        <w:rPr>
          <w:rFonts w:hAnsi="宋体"/>
          <w:sz w:val="24"/>
          <w:szCs w:val="24"/>
        </w:rPr>
        <w:t>（</w:t>
      </w:r>
      <w:r w:rsidRPr="0051623F">
        <w:rPr>
          <w:sz w:val="24"/>
          <w:szCs w:val="24"/>
        </w:rPr>
        <w:t>a≠0</w:t>
      </w:r>
      <w:r w:rsidRPr="0051623F">
        <w:rPr>
          <w:rFonts w:hAnsi="宋体"/>
          <w:sz w:val="24"/>
          <w:szCs w:val="24"/>
        </w:rPr>
        <w:t>）图象之间关系。</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(1)</w:t>
      </w:r>
      <w:r w:rsidRPr="0051623F">
        <w:rPr>
          <w:rFonts w:hAnsi="宋体"/>
          <w:sz w:val="24"/>
          <w:szCs w:val="24"/>
        </w:rPr>
        <w:t>老师让学生在电脑上列函数表，作</w:t>
      </w:r>
      <w:r w:rsidRPr="0051623F">
        <w:rPr>
          <w:sz w:val="24"/>
          <w:szCs w:val="24"/>
        </w:rPr>
        <w:t>y=3x</w:t>
      </w:r>
      <w:r w:rsidRPr="0051623F">
        <w:rPr>
          <w:sz w:val="24"/>
          <w:szCs w:val="24"/>
          <w:vertAlign w:val="superscript"/>
        </w:rPr>
        <w:t>2</w:t>
      </w:r>
      <w:r w:rsidRPr="0051623F">
        <w:rPr>
          <w:rFonts w:hAnsi="宋体"/>
          <w:sz w:val="24"/>
          <w:szCs w:val="24"/>
        </w:rPr>
        <w:t>的图象。学生很快得到</w:t>
      </w:r>
      <w:r w:rsidRPr="0051623F">
        <w:rPr>
          <w:sz w:val="24"/>
          <w:szCs w:val="24"/>
        </w:rPr>
        <w:t>y=3x</w:t>
      </w:r>
      <w:r w:rsidRPr="0051623F">
        <w:rPr>
          <w:sz w:val="24"/>
          <w:szCs w:val="24"/>
          <w:vertAlign w:val="superscript"/>
        </w:rPr>
        <w:t>2</w:t>
      </w:r>
      <w:r w:rsidRPr="0051623F">
        <w:rPr>
          <w:rFonts w:hAnsi="宋体"/>
          <w:sz w:val="24"/>
          <w:szCs w:val="24"/>
        </w:rPr>
        <w:t>的图象，清楚看到是一条关于</w:t>
      </w:r>
      <w:r w:rsidRPr="0051623F">
        <w:rPr>
          <w:sz w:val="24"/>
          <w:szCs w:val="24"/>
        </w:rPr>
        <w:t>y</w:t>
      </w:r>
      <w:r w:rsidRPr="0051623F">
        <w:rPr>
          <w:rFonts w:hAnsi="宋体"/>
          <w:sz w:val="24"/>
          <w:szCs w:val="24"/>
        </w:rPr>
        <w:t>轴对称的抛物线。</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(2)</w:t>
      </w:r>
      <w:r w:rsidRPr="0051623F">
        <w:rPr>
          <w:rFonts w:hAnsi="宋体"/>
          <w:sz w:val="24"/>
          <w:szCs w:val="24"/>
        </w:rPr>
        <w:t>让学生在同一坐标画出</w:t>
      </w:r>
      <w:r w:rsidRPr="0051623F">
        <w:rPr>
          <w:sz w:val="24"/>
          <w:szCs w:val="24"/>
        </w:rPr>
        <w:t>y=3x</w:t>
      </w:r>
      <w:r w:rsidRPr="0051623F">
        <w:rPr>
          <w:sz w:val="24"/>
          <w:szCs w:val="24"/>
          <w:vertAlign w:val="superscript"/>
        </w:rPr>
        <w:t>2</w:t>
      </w:r>
      <w:r w:rsidRPr="0051623F">
        <w:rPr>
          <w:sz w:val="24"/>
          <w:szCs w:val="24"/>
        </w:rPr>
        <w:t>+1</w:t>
      </w:r>
      <w:r w:rsidRPr="0051623F">
        <w:rPr>
          <w:rFonts w:hAnsi="宋体"/>
          <w:sz w:val="24"/>
          <w:szCs w:val="24"/>
        </w:rPr>
        <w:t>，</w:t>
      </w:r>
      <w:r w:rsidRPr="0051623F">
        <w:rPr>
          <w:sz w:val="24"/>
          <w:szCs w:val="24"/>
        </w:rPr>
        <w:t>y=3x</w:t>
      </w:r>
      <w:r w:rsidRPr="0051623F">
        <w:rPr>
          <w:sz w:val="24"/>
          <w:szCs w:val="24"/>
          <w:vertAlign w:val="superscript"/>
        </w:rPr>
        <w:t>2</w:t>
      </w:r>
      <w:r w:rsidRPr="0051623F">
        <w:rPr>
          <w:sz w:val="24"/>
          <w:szCs w:val="24"/>
        </w:rPr>
        <w:t>+2</w:t>
      </w:r>
      <w:r w:rsidRPr="0051623F">
        <w:rPr>
          <w:rFonts w:hAnsi="宋体"/>
          <w:sz w:val="24"/>
          <w:szCs w:val="24"/>
        </w:rPr>
        <w:t>，</w:t>
      </w:r>
      <w:r w:rsidRPr="0051623F">
        <w:rPr>
          <w:sz w:val="24"/>
          <w:szCs w:val="24"/>
        </w:rPr>
        <w:t>y=3x</w:t>
      </w:r>
      <w:r w:rsidRPr="0051623F">
        <w:rPr>
          <w:sz w:val="24"/>
          <w:szCs w:val="24"/>
          <w:vertAlign w:val="superscript"/>
        </w:rPr>
        <w:t>2</w:t>
      </w:r>
      <w:r w:rsidRPr="0051623F">
        <w:rPr>
          <w:sz w:val="24"/>
          <w:szCs w:val="24"/>
        </w:rPr>
        <w:t>-3</w:t>
      </w:r>
      <w:r w:rsidRPr="0051623F">
        <w:rPr>
          <w:rFonts w:hAnsi="宋体"/>
          <w:sz w:val="24"/>
          <w:szCs w:val="24"/>
        </w:rPr>
        <w:t>的图象。然后上下平行拖动</w:t>
      </w:r>
      <w:r w:rsidRPr="0051623F">
        <w:rPr>
          <w:sz w:val="24"/>
          <w:szCs w:val="24"/>
        </w:rPr>
        <w:t>y=3x</w:t>
      </w:r>
      <w:r w:rsidRPr="0051623F">
        <w:rPr>
          <w:sz w:val="24"/>
          <w:szCs w:val="24"/>
          <w:vertAlign w:val="superscript"/>
        </w:rPr>
        <w:t>2</w:t>
      </w:r>
      <w:r w:rsidRPr="0051623F">
        <w:rPr>
          <w:rFonts w:hAnsi="宋体"/>
          <w:sz w:val="24"/>
          <w:szCs w:val="24"/>
        </w:rPr>
        <w:t>的图象，再看能否与它们各自的图象重合，最后写一段与</w:t>
      </w:r>
      <w:r w:rsidRPr="0051623F">
        <w:rPr>
          <w:sz w:val="24"/>
          <w:szCs w:val="24"/>
        </w:rPr>
        <w:t>y=3x</w:t>
      </w:r>
      <w:r w:rsidRPr="0051623F">
        <w:rPr>
          <w:sz w:val="24"/>
          <w:szCs w:val="24"/>
          <w:vertAlign w:val="superscript"/>
        </w:rPr>
        <w:t>2</w:t>
      </w:r>
      <w:r w:rsidRPr="0051623F">
        <w:rPr>
          <w:rFonts w:hAnsi="宋体"/>
          <w:sz w:val="24"/>
          <w:szCs w:val="24"/>
        </w:rPr>
        <w:t>比较并对照结果的评论，可独立做，也可以合作完成。（教师在教室里走动，听结论，提问题，给建议。）</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(3)</w:t>
      </w:r>
      <w:r w:rsidRPr="0051623F">
        <w:rPr>
          <w:rFonts w:hAnsi="宋体"/>
          <w:sz w:val="24"/>
          <w:szCs w:val="24"/>
        </w:rPr>
        <w:t>一个小组齐声喊：</w:t>
      </w:r>
      <w:r w:rsidRPr="0051623F">
        <w:rPr>
          <w:sz w:val="24"/>
          <w:szCs w:val="24"/>
        </w:rPr>
        <w:t>“</w:t>
      </w:r>
      <w:r w:rsidRPr="0051623F">
        <w:rPr>
          <w:rFonts w:hAnsi="宋体"/>
          <w:sz w:val="24"/>
          <w:szCs w:val="24"/>
        </w:rPr>
        <w:t>我们发现了，是图象的平移</w:t>
      </w:r>
      <w:r w:rsidRPr="0051623F">
        <w:rPr>
          <w:sz w:val="24"/>
          <w:szCs w:val="24"/>
        </w:rPr>
        <w:t>”</w:t>
      </w:r>
      <w:r w:rsidRPr="0051623F">
        <w:rPr>
          <w:rFonts w:hAnsi="宋体"/>
          <w:sz w:val="24"/>
          <w:szCs w:val="24"/>
        </w:rPr>
        <w:t>该组一名学生说：</w:t>
      </w:r>
      <w:r w:rsidRPr="0051623F">
        <w:rPr>
          <w:sz w:val="24"/>
          <w:szCs w:val="24"/>
        </w:rPr>
        <w:t>“y=3x</w:t>
      </w:r>
      <w:r w:rsidRPr="0051623F">
        <w:rPr>
          <w:sz w:val="24"/>
          <w:szCs w:val="24"/>
          <w:vertAlign w:val="superscript"/>
        </w:rPr>
        <w:t>2</w:t>
      </w:r>
      <w:r w:rsidRPr="0051623F">
        <w:rPr>
          <w:rFonts w:hAnsi="宋体"/>
          <w:sz w:val="24"/>
          <w:szCs w:val="24"/>
        </w:rPr>
        <w:t>是往下移</w:t>
      </w:r>
      <w:r w:rsidRPr="0051623F">
        <w:rPr>
          <w:sz w:val="24"/>
          <w:szCs w:val="24"/>
        </w:rPr>
        <w:t>1</w:t>
      </w:r>
      <w:r w:rsidRPr="0051623F">
        <w:rPr>
          <w:rFonts w:hAnsi="宋体"/>
          <w:sz w:val="24"/>
          <w:szCs w:val="24"/>
        </w:rPr>
        <w:t>格得到</w:t>
      </w:r>
      <w:r w:rsidRPr="0051623F">
        <w:rPr>
          <w:sz w:val="24"/>
          <w:szCs w:val="24"/>
        </w:rPr>
        <w:t>y=3x</w:t>
      </w:r>
      <w:r w:rsidRPr="0051623F">
        <w:rPr>
          <w:sz w:val="24"/>
          <w:szCs w:val="24"/>
          <w:vertAlign w:val="superscript"/>
        </w:rPr>
        <w:t>2</w:t>
      </w:r>
      <w:r w:rsidRPr="0051623F">
        <w:rPr>
          <w:sz w:val="24"/>
          <w:szCs w:val="24"/>
        </w:rPr>
        <w:t>+1</w:t>
      </w:r>
      <w:r w:rsidRPr="0051623F">
        <w:rPr>
          <w:rFonts w:hAnsi="宋体"/>
          <w:sz w:val="24"/>
          <w:szCs w:val="24"/>
        </w:rPr>
        <w:t>，往上移</w:t>
      </w:r>
      <w:r w:rsidRPr="0051623F">
        <w:rPr>
          <w:sz w:val="24"/>
          <w:szCs w:val="24"/>
        </w:rPr>
        <w:t>2</w:t>
      </w:r>
      <w:r w:rsidRPr="0051623F">
        <w:rPr>
          <w:rFonts w:hAnsi="宋体"/>
          <w:sz w:val="24"/>
          <w:szCs w:val="24"/>
        </w:rPr>
        <w:t>格得</w:t>
      </w:r>
      <w:r w:rsidRPr="0051623F">
        <w:rPr>
          <w:sz w:val="24"/>
          <w:szCs w:val="24"/>
        </w:rPr>
        <w:t>y=3x</w:t>
      </w:r>
      <w:r w:rsidRPr="0051623F">
        <w:rPr>
          <w:sz w:val="24"/>
          <w:szCs w:val="24"/>
          <w:vertAlign w:val="superscript"/>
        </w:rPr>
        <w:t>2</w:t>
      </w:r>
      <w:r w:rsidRPr="0051623F">
        <w:rPr>
          <w:sz w:val="24"/>
          <w:szCs w:val="24"/>
        </w:rPr>
        <w:t>+2</w:t>
      </w:r>
      <w:r w:rsidRPr="0051623F">
        <w:rPr>
          <w:rFonts w:hAnsi="宋体"/>
          <w:sz w:val="24"/>
          <w:szCs w:val="24"/>
        </w:rPr>
        <w:t>的图象，向下移</w:t>
      </w:r>
      <w:r w:rsidRPr="0051623F">
        <w:rPr>
          <w:sz w:val="24"/>
          <w:szCs w:val="24"/>
        </w:rPr>
        <w:t>3</w:t>
      </w:r>
      <w:r w:rsidRPr="0051623F">
        <w:rPr>
          <w:rFonts w:hAnsi="宋体"/>
          <w:sz w:val="24"/>
          <w:szCs w:val="24"/>
        </w:rPr>
        <w:t>格得到</w:t>
      </w:r>
      <w:r w:rsidRPr="0051623F">
        <w:rPr>
          <w:sz w:val="24"/>
          <w:szCs w:val="24"/>
        </w:rPr>
        <w:t>y=3x</w:t>
      </w:r>
      <w:r w:rsidRPr="0051623F">
        <w:rPr>
          <w:sz w:val="24"/>
          <w:szCs w:val="24"/>
          <w:vertAlign w:val="superscript"/>
        </w:rPr>
        <w:t>2</w:t>
      </w:r>
      <w:r w:rsidRPr="0051623F">
        <w:rPr>
          <w:rFonts w:hAnsi="宋体"/>
          <w:sz w:val="24"/>
          <w:szCs w:val="24"/>
        </w:rPr>
        <w:t>的图象</w:t>
      </w:r>
      <w:r w:rsidRPr="0051623F">
        <w:rPr>
          <w:sz w:val="24"/>
          <w:szCs w:val="24"/>
        </w:rPr>
        <w:t>”</w:t>
      </w:r>
      <w:r w:rsidRPr="0051623F">
        <w:rPr>
          <w:rFonts w:hAnsi="宋体"/>
          <w:sz w:val="24"/>
          <w:szCs w:val="24"/>
        </w:rPr>
        <w:t>。</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(4)</w:t>
      </w:r>
      <w:r w:rsidRPr="0051623F">
        <w:rPr>
          <w:rFonts w:hAnsi="宋体"/>
          <w:sz w:val="24"/>
          <w:szCs w:val="24"/>
        </w:rPr>
        <w:t>教师引导全班继续探索下去，问谁能不用列表画出</w:t>
      </w:r>
      <w:r w:rsidRPr="0051623F">
        <w:rPr>
          <w:sz w:val="24"/>
          <w:szCs w:val="24"/>
        </w:rPr>
        <w:t>y=3x</w:t>
      </w:r>
      <w:r w:rsidRPr="0051623F">
        <w:rPr>
          <w:sz w:val="24"/>
          <w:szCs w:val="24"/>
          <w:vertAlign w:val="superscript"/>
        </w:rPr>
        <w:t>2</w:t>
      </w:r>
      <w:r w:rsidRPr="0051623F">
        <w:rPr>
          <w:sz w:val="24"/>
          <w:szCs w:val="24"/>
        </w:rPr>
        <w:t>+4</w:t>
      </w:r>
      <w:r w:rsidRPr="0051623F">
        <w:rPr>
          <w:rFonts w:hAnsi="宋体"/>
          <w:sz w:val="24"/>
          <w:szCs w:val="24"/>
        </w:rPr>
        <w:t>来？大家迅速举手，</w:t>
      </w:r>
      <w:r w:rsidRPr="0051623F">
        <w:rPr>
          <w:sz w:val="24"/>
          <w:szCs w:val="24"/>
        </w:rPr>
        <w:t>“</w:t>
      </w:r>
      <w:r w:rsidRPr="0051623F">
        <w:rPr>
          <w:rFonts w:hAnsi="宋体"/>
          <w:sz w:val="24"/>
          <w:szCs w:val="24"/>
        </w:rPr>
        <w:t>哗</w:t>
      </w:r>
      <w:r w:rsidRPr="0051623F">
        <w:rPr>
          <w:sz w:val="24"/>
          <w:szCs w:val="24"/>
        </w:rPr>
        <w:t>”</w:t>
      </w:r>
      <w:r w:rsidRPr="0051623F">
        <w:rPr>
          <w:rFonts w:hAnsi="宋体"/>
          <w:sz w:val="24"/>
          <w:szCs w:val="24"/>
        </w:rPr>
        <w:t>连不常举手的另一位学生也举起了手，由他试一试，他拖动</w:t>
      </w:r>
      <w:r w:rsidRPr="0051623F">
        <w:rPr>
          <w:sz w:val="24"/>
          <w:szCs w:val="24"/>
        </w:rPr>
        <w:t>y=3x</w:t>
      </w:r>
      <w:r w:rsidRPr="0051623F">
        <w:rPr>
          <w:sz w:val="24"/>
          <w:szCs w:val="24"/>
          <w:vertAlign w:val="superscript"/>
        </w:rPr>
        <w:t>2</w:t>
      </w:r>
      <w:r w:rsidRPr="0051623F">
        <w:rPr>
          <w:rFonts w:hAnsi="宋体"/>
          <w:sz w:val="24"/>
          <w:szCs w:val="24"/>
        </w:rPr>
        <w:t>向上平移</w:t>
      </w:r>
      <w:r w:rsidRPr="0051623F">
        <w:rPr>
          <w:sz w:val="24"/>
          <w:szCs w:val="24"/>
        </w:rPr>
        <w:t>4</w:t>
      </w:r>
      <w:r w:rsidRPr="0051623F">
        <w:rPr>
          <w:rFonts w:hAnsi="宋体"/>
          <w:sz w:val="24"/>
          <w:szCs w:val="24"/>
        </w:rPr>
        <w:t>个单位，便得到</w:t>
      </w:r>
      <w:r w:rsidRPr="0051623F">
        <w:rPr>
          <w:sz w:val="24"/>
          <w:szCs w:val="24"/>
        </w:rPr>
        <w:t>y=3x</w:t>
      </w:r>
      <w:r w:rsidRPr="0051623F">
        <w:rPr>
          <w:sz w:val="24"/>
          <w:szCs w:val="24"/>
          <w:vertAlign w:val="superscript"/>
        </w:rPr>
        <w:t>2</w:t>
      </w:r>
      <w:r w:rsidRPr="0051623F">
        <w:rPr>
          <w:sz w:val="24"/>
          <w:szCs w:val="24"/>
        </w:rPr>
        <w:t>+4</w:t>
      </w:r>
      <w:r w:rsidRPr="0051623F">
        <w:rPr>
          <w:rFonts w:hAnsi="宋体"/>
          <w:sz w:val="24"/>
          <w:szCs w:val="24"/>
        </w:rPr>
        <w:t>。另一学生用列表方式证实了不常举手的那位学生的尝试，同学们为他欢呼。</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hint="eastAsia"/>
          <w:sz w:val="24"/>
          <w:szCs w:val="24"/>
        </w:rPr>
        <w:t>(5)</w:t>
      </w:r>
      <w:r w:rsidRPr="0051623F">
        <w:rPr>
          <w:rFonts w:hAnsi="宋体"/>
          <w:sz w:val="24"/>
          <w:szCs w:val="24"/>
        </w:rPr>
        <w:t>发作业：</w:t>
      </w:r>
      <w:r w:rsidRPr="0051623F">
        <w:rPr>
          <w:sz w:val="24"/>
          <w:szCs w:val="24"/>
        </w:rPr>
        <w:t>y=ax</w:t>
      </w:r>
      <w:r w:rsidRPr="0051623F">
        <w:rPr>
          <w:sz w:val="24"/>
          <w:szCs w:val="24"/>
          <w:vertAlign w:val="superscript"/>
        </w:rPr>
        <w:t>2</w:t>
      </w:r>
      <w:r w:rsidRPr="0051623F">
        <w:rPr>
          <w:sz w:val="24"/>
          <w:szCs w:val="24"/>
        </w:rPr>
        <w:t>+c</w:t>
      </w:r>
      <w:r w:rsidRPr="0051623F">
        <w:rPr>
          <w:rFonts w:hAnsi="宋体"/>
          <w:sz w:val="24"/>
          <w:szCs w:val="24"/>
        </w:rPr>
        <w:t>与</w:t>
      </w:r>
      <w:r w:rsidRPr="0051623F">
        <w:rPr>
          <w:sz w:val="24"/>
          <w:szCs w:val="24"/>
        </w:rPr>
        <w:t>y=ax</w:t>
      </w:r>
      <w:r w:rsidRPr="0051623F">
        <w:rPr>
          <w:sz w:val="24"/>
          <w:szCs w:val="24"/>
          <w:vertAlign w:val="superscript"/>
        </w:rPr>
        <w:t>2</w:t>
      </w:r>
      <w:r w:rsidRPr="0051623F">
        <w:rPr>
          <w:rFonts w:hAnsi="宋体"/>
          <w:sz w:val="24"/>
          <w:szCs w:val="24"/>
        </w:rPr>
        <w:t>的图象之间关系，并激发明天讨论的</w:t>
      </w:r>
      <w:r w:rsidRPr="0051623F">
        <w:rPr>
          <w:sz w:val="24"/>
          <w:szCs w:val="24"/>
        </w:rPr>
        <w:t>y=a(x+c)</w:t>
      </w:r>
      <w:r w:rsidRPr="0051623F">
        <w:rPr>
          <w:sz w:val="24"/>
          <w:szCs w:val="24"/>
          <w:vertAlign w:val="superscript"/>
        </w:rPr>
        <w:t>2</w:t>
      </w:r>
      <w:r w:rsidRPr="0051623F">
        <w:rPr>
          <w:rFonts w:hAnsi="宋体"/>
          <w:sz w:val="24"/>
          <w:szCs w:val="24"/>
        </w:rPr>
        <w:t>与</w:t>
      </w:r>
      <w:r w:rsidRPr="0051623F">
        <w:rPr>
          <w:sz w:val="24"/>
          <w:szCs w:val="24"/>
        </w:rPr>
        <w:t xml:space="preserve"> y = ax</w:t>
      </w:r>
      <w:r w:rsidRPr="0051623F">
        <w:rPr>
          <w:sz w:val="24"/>
          <w:szCs w:val="24"/>
          <w:vertAlign w:val="superscript"/>
        </w:rPr>
        <w:t>2</w:t>
      </w:r>
      <w:r w:rsidRPr="0051623F">
        <w:rPr>
          <w:rFonts w:hAnsi="宋体"/>
          <w:sz w:val="24"/>
          <w:szCs w:val="24"/>
        </w:rPr>
        <w:t>之间关系的兴趣。</w:t>
      </w:r>
    </w:p>
    <w:p w:rsidR="00BB1AE0" w:rsidRDefault="00BB1AE0" w:rsidP="00BB1AE0">
      <w:pPr>
        <w:pStyle w:val="p0"/>
        <w:snapToGrid w:val="0"/>
        <w:spacing w:line="400" w:lineRule="exact"/>
        <w:ind w:firstLineChars="200" w:firstLine="482"/>
        <w:jc w:val="both"/>
        <w:rPr>
          <w:b/>
          <w:bCs/>
          <w:sz w:val="24"/>
          <w:szCs w:val="24"/>
        </w:rPr>
      </w:pPr>
    </w:p>
    <w:p w:rsidR="00BB1AE0" w:rsidRPr="0051623F" w:rsidRDefault="00BB1AE0" w:rsidP="00BB1AE0">
      <w:pPr>
        <w:pStyle w:val="2"/>
      </w:pPr>
      <w:bookmarkStart w:id="5" w:name="_Toc227742741"/>
      <w:r w:rsidRPr="0051623F">
        <w:t xml:space="preserve">1.5  </w:t>
      </w:r>
      <w:r w:rsidRPr="0051623F">
        <w:t>人机交互，思维再现</w:t>
      </w:r>
      <w:bookmarkEnd w:id="5"/>
    </w:p>
    <w:p w:rsidR="00BB1AE0" w:rsidRPr="0051623F" w:rsidRDefault="00BB1AE0" w:rsidP="00BB1AE0">
      <w:pPr>
        <w:pStyle w:val="p0"/>
        <w:snapToGrid w:val="0"/>
        <w:spacing w:line="400" w:lineRule="exact"/>
        <w:ind w:firstLineChars="200" w:firstLine="480"/>
        <w:jc w:val="both"/>
        <w:rPr>
          <w:b/>
          <w:bCs/>
          <w:sz w:val="24"/>
          <w:szCs w:val="24"/>
        </w:rPr>
      </w:pPr>
      <w:r w:rsidRPr="0051623F">
        <w:rPr>
          <w:rFonts w:hAnsi="宋体"/>
          <w:sz w:val="24"/>
          <w:szCs w:val="24"/>
        </w:rPr>
        <w:t>数学教育和数学课程中都十分重视数学活动和数学过程的教育。而本质上，数学的活动和过程都集中地表现在数学思维过程当中，课程当中能否将这种思维过程突现出来，往往是成败关键。但传统教学中，教师并不能把握每个学生的思维过程，从而不能给予及时反馈。运用现代信息技术可以实现教师，学生间的多向交流。在课堂教学中教师计算机网络可以将任何一个学生的电脑屏幕显示在自</w:t>
      </w:r>
      <w:r w:rsidRPr="0051623F">
        <w:rPr>
          <w:rFonts w:hAnsi="宋体"/>
          <w:sz w:val="24"/>
          <w:szCs w:val="24"/>
        </w:rPr>
        <w:lastRenderedPageBreak/>
        <w:t>己的主机屏幕上，可以随时跟踪任何一个学生的学习情况，进行分析辅导。学生也可以访问教师的主机或其它同学的电脑，这样实现了课堂上教师与学生，学生与学生的多向交流，真正实现因材施教，提高数学课堂的教学效益。</w:t>
      </w:r>
    </w:p>
    <w:p w:rsidR="00BB1AE0" w:rsidRDefault="00BB1AE0" w:rsidP="00BB1AE0">
      <w:pPr>
        <w:pStyle w:val="p0"/>
        <w:snapToGrid w:val="0"/>
        <w:spacing w:line="400" w:lineRule="exact"/>
        <w:ind w:firstLineChars="200" w:firstLine="482"/>
        <w:jc w:val="both"/>
        <w:rPr>
          <w:b/>
          <w:bCs/>
          <w:sz w:val="24"/>
          <w:szCs w:val="24"/>
        </w:rPr>
      </w:pPr>
    </w:p>
    <w:p w:rsidR="00BB1AE0" w:rsidRPr="0051623F" w:rsidRDefault="00BB1AE0" w:rsidP="00BB1AE0">
      <w:pPr>
        <w:pStyle w:val="2"/>
      </w:pPr>
      <w:bookmarkStart w:id="6" w:name="_Toc227742742"/>
      <w:r w:rsidRPr="0051623F">
        <w:t xml:space="preserve">1.6  </w:t>
      </w:r>
      <w:r w:rsidRPr="0051623F">
        <w:t>分解组合，变换角度</w:t>
      </w:r>
      <w:bookmarkEnd w:id="6"/>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在实践中，我们深刻地认识到，运用现代信息技术的强大功能，特别是通过局部放大，重点闪烁，颜色突出，分离还原，动态摸拟等手段，使复杂的立体几何图形全面，形象地展现出来，引导学生有意识观察，仔细品味，抓本质的东西，把空间形象的展示与运动观念相融合，加快了学生空间想象能力的培养过程。</w:t>
      </w:r>
    </w:p>
    <w:p w:rsidR="00BB1AE0" w:rsidRPr="0051623F" w:rsidRDefault="00BB1AE0" w:rsidP="00BB1AE0">
      <w:pPr>
        <w:pStyle w:val="p0"/>
        <w:snapToGrid w:val="0"/>
        <w:spacing w:line="400" w:lineRule="exact"/>
        <w:ind w:firstLineChars="200" w:firstLine="482"/>
        <w:jc w:val="both"/>
        <w:rPr>
          <w:sz w:val="24"/>
          <w:szCs w:val="24"/>
        </w:rPr>
      </w:pPr>
      <w:r w:rsidRPr="0051623F">
        <w:rPr>
          <w:rFonts w:hAnsi="宋体"/>
          <w:b/>
          <w:sz w:val="24"/>
          <w:szCs w:val="24"/>
        </w:rPr>
        <w:t>例</w:t>
      </w:r>
      <w:r w:rsidRPr="0051623F">
        <w:rPr>
          <w:rFonts w:hint="eastAsia"/>
          <w:b/>
          <w:sz w:val="24"/>
          <w:szCs w:val="24"/>
        </w:rPr>
        <w:t>6</w:t>
      </w:r>
      <w:r w:rsidRPr="0051623F">
        <w:rPr>
          <w:rFonts w:hint="eastAsia"/>
          <w:sz w:val="24"/>
          <w:szCs w:val="24"/>
        </w:rPr>
        <w:t xml:space="preserve">  </w:t>
      </w:r>
      <w:r w:rsidRPr="0051623F">
        <w:rPr>
          <w:rFonts w:hAnsi="宋体"/>
          <w:sz w:val="24"/>
          <w:szCs w:val="24"/>
        </w:rPr>
        <w:t>三棱锥的体积</w:t>
      </w:r>
    </w:p>
    <w:p w:rsidR="00BB1AE0" w:rsidRPr="0051623F" w:rsidRDefault="00BB1AE0" w:rsidP="00BB1AE0">
      <w:pPr>
        <w:pStyle w:val="p0"/>
        <w:snapToGrid w:val="0"/>
        <w:spacing w:line="400" w:lineRule="exact"/>
        <w:ind w:firstLineChars="200" w:firstLine="480"/>
        <w:jc w:val="both"/>
        <w:rPr>
          <w:sz w:val="24"/>
          <w:szCs w:val="24"/>
        </w:rPr>
      </w:pPr>
      <w:r w:rsidRPr="0051623F">
        <w:rPr>
          <w:rFonts w:hAnsi="宋体"/>
          <w:sz w:val="24"/>
          <w:szCs w:val="24"/>
        </w:rPr>
        <w:t>可以用《几何画板》分离与组合图形的功能，进行教学设计，突破推导三棱锥体积公式的教学难点。（如图</w:t>
      </w:r>
      <w:r w:rsidRPr="0051623F">
        <w:rPr>
          <w:sz w:val="24"/>
          <w:szCs w:val="24"/>
        </w:rPr>
        <w:t>3</w:t>
      </w:r>
      <w:r w:rsidRPr="0051623F">
        <w:rPr>
          <w:rFonts w:hAnsi="宋体"/>
          <w:sz w:val="24"/>
          <w:szCs w:val="24"/>
        </w:rPr>
        <w:t>）</w:t>
      </w:r>
    </w:p>
    <w:p w:rsidR="00BB1AE0" w:rsidRPr="0051623F" w:rsidRDefault="00BB1AE0" w:rsidP="00BB1AE0">
      <w:pPr>
        <w:pStyle w:val="p0"/>
        <w:snapToGrid w:val="0"/>
        <w:spacing w:line="400" w:lineRule="exact"/>
        <w:ind w:firstLineChars="200" w:firstLine="482"/>
        <w:jc w:val="both"/>
        <w:rPr>
          <w:sz w:val="24"/>
          <w:szCs w:val="24"/>
        </w:rPr>
      </w:pPr>
      <w:r>
        <w:rPr>
          <w:rFonts w:ascii="宋体" w:hAnsi="宋体" w:hint="eastAsia"/>
          <w:b/>
          <w:bCs/>
          <w:noProof/>
          <w:sz w:val="24"/>
          <w:szCs w:val="24"/>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5133975" cy="1809750"/>
            <wp:effectExtent l="19050" t="0" r="0" b="0"/>
            <wp:wrapSquare wrapText="bothSides"/>
            <wp:docPr id="2" name="图片 2" descr="wps_clip_image-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_clip_image-3453"/>
                    <pic:cNvPicPr>
                      <a:picLocks noChangeAspect="1" noChangeArrowheads="1"/>
                    </pic:cNvPicPr>
                  </pic:nvPicPr>
                  <pic:blipFill>
                    <a:blip r:embed="rId26"/>
                    <a:srcRect/>
                    <a:stretch>
                      <a:fillRect/>
                    </a:stretch>
                  </pic:blipFill>
                  <pic:spPr bwMode="auto">
                    <a:xfrm>
                      <a:off x="0" y="0"/>
                      <a:ext cx="5133975" cy="1809750"/>
                    </a:xfrm>
                    <a:prstGeom prst="rect">
                      <a:avLst/>
                    </a:prstGeom>
                    <a:noFill/>
                    <a:ln w="9525">
                      <a:noFill/>
                      <a:miter lim="800000"/>
                      <a:headEnd/>
                      <a:tailEnd/>
                    </a:ln>
                  </pic:spPr>
                </pic:pic>
              </a:graphicData>
            </a:graphic>
          </wp:anchor>
        </w:drawing>
      </w:r>
      <w:r w:rsidRPr="0051623F">
        <w:rPr>
          <w:rFonts w:hAnsi="宋体"/>
          <w:sz w:val="24"/>
          <w:szCs w:val="24"/>
        </w:rPr>
        <w:t>总之，数学教学中合理地应用现代信息技术进行教学，使得静止问题动态化，枯燥问题趣味化，抽象问题直观化，复杂问题简单化，从而达到调动学生的学习兴趣，激发学生创造思维，增强学生的数学素养，实现数学素质教育的目标。</w:t>
      </w:r>
    </w:p>
    <w:p w:rsidR="00F35CFE" w:rsidRPr="00BB1AE0" w:rsidRDefault="00F35CFE"/>
    <w:sectPr w:rsidR="00F35CFE" w:rsidRPr="00BB1AE0" w:rsidSect="00F35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1B7" w:rsidRDefault="002A51B7" w:rsidP="0078760B">
      <w:r>
        <w:separator/>
      </w:r>
    </w:p>
  </w:endnote>
  <w:endnote w:type="continuationSeparator" w:id="1">
    <w:p w:rsidR="002A51B7" w:rsidRDefault="002A51B7" w:rsidP="007876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1B7" w:rsidRDefault="002A51B7" w:rsidP="0078760B">
      <w:r>
        <w:separator/>
      </w:r>
    </w:p>
  </w:footnote>
  <w:footnote w:type="continuationSeparator" w:id="1">
    <w:p w:rsidR="002A51B7" w:rsidRDefault="002A51B7" w:rsidP="00787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AE0"/>
    <w:rsid w:val="000B5847"/>
    <w:rsid w:val="002A51B7"/>
    <w:rsid w:val="0078760B"/>
    <w:rsid w:val="00BB1AE0"/>
    <w:rsid w:val="00E752CA"/>
    <w:rsid w:val="00F35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FE"/>
    <w:pPr>
      <w:widowControl w:val="0"/>
      <w:jc w:val="both"/>
    </w:pPr>
  </w:style>
  <w:style w:type="paragraph" w:styleId="1">
    <w:name w:val="heading 1"/>
    <w:basedOn w:val="a"/>
    <w:next w:val="a"/>
    <w:link w:val="1Char"/>
    <w:qFormat/>
    <w:rsid w:val="00BB1AE0"/>
    <w:pPr>
      <w:keepNext/>
      <w:keepLines/>
      <w:snapToGrid w:val="0"/>
      <w:spacing w:line="400" w:lineRule="exact"/>
      <w:outlineLvl w:val="0"/>
    </w:pPr>
    <w:rPr>
      <w:rFonts w:ascii="Times New Roman" w:eastAsia="黑体" w:hAnsi="Times New Roman" w:cs="Times New Roman"/>
      <w:bCs/>
      <w:kern w:val="44"/>
      <w:sz w:val="30"/>
      <w:szCs w:val="44"/>
    </w:rPr>
  </w:style>
  <w:style w:type="paragraph" w:styleId="2">
    <w:name w:val="heading 2"/>
    <w:basedOn w:val="a"/>
    <w:next w:val="a"/>
    <w:link w:val="2Char"/>
    <w:qFormat/>
    <w:rsid w:val="00BB1AE0"/>
    <w:pPr>
      <w:keepNext/>
      <w:keepLines/>
      <w:snapToGrid w:val="0"/>
      <w:spacing w:line="400" w:lineRule="exact"/>
      <w:outlineLvl w:val="1"/>
    </w:pPr>
    <w:rPr>
      <w:rFonts w:ascii="Arial" w:eastAsia="黑体" w:hAnsi="Arial"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1AE0"/>
    <w:rPr>
      <w:rFonts w:ascii="Times New Roman" w:eastAsia="黑体" w:hAnsi="Times New Roman" w:cs="Times New Roman"/>
      <w:bCs/>
      <w:kern w:val="44"/>
      <w:sz w:val="30"/>
      <w:szCs w:val="44"/>
    </w:rPr>
  </w:style>
  <w:style w:type="character" w:customStyle="1" w:styleId="2Char">
    <w:name w:val="标题 2 Char"/>
    <w:basedOn w:val="a0"/>
    <w:link w:val="2"/>
    <w:rsid w:val="00BB1AE0"/>
    <w:rPr>
      <w:rFonts w:ascii="Arial" w:eastAsia="黑体" w:hAnsi="Arial" w:cs="Times New Roman"/>
      <w:bCs/>
      <w:sz w:val="28"/>
      <w:szCs w:val="32"/>
    </w:rPr>
  </w:style>
  <w:style w:type="paragraph" w:customStyle="1" w:styleId="p0">
    <w:name w:val="p0"/>
    <w:basedOn w:val="a"/>
    <w:rsid w:val="00BB1AE0"/>
    <w:pPr>
      <w:widowControl/>
      <w:ind w:firstLine="420"/>
      <w:jc w:val="left"/>
    </w:pPr>
    <w:rPr>
      <w:rFonts w:ascii="Times New Roman" w:eastAsia="宋体" w:hAnsi="Times New Roman" w:cs="Times New Roman"/>
      <w:kern w:val="0"/>
      <w:sz w:val="20"/>
      <w:szCs w:val="20"/>
    </w:rPr>
  </w:style>
  <w:style w:type="paragraph" w:customStyle="1" w:styleId="CharChar1CharCharCharChar">
    <w:name w:val="Char Char1 Char Char Char Char"/>
    <w:basedOn w:val="a"/>
    <w:rsid w:val="000B5847"/>
    <w:pPr>
      <w:spacing w:line="240" w:lineRule="atLeast"/>
      <w:ind w:left="420" w:firstLine="420"/>
    </w:pPr>
    <w:rPr>
      <w:rFonts w:ascii="Times New Roman" w:eastAsia="宋体" w:hAnsi="Times New Roman" w:cs="Times New Roman"/>
      <w:szCs w:val="24"/>
    </w:rPr>
  </w:style>
  <w:style w:type="paragraph" w:styleId="a3">
    <w:name w:val="header"/>
    <w:basedOn w:val="a"/>
    <w:link w:val="Char"/>
    <w:uiPriority w:val="99"/>
    <w:semiHidden/>
    <w:unhideWhenUsed/>
    <w:rsid w:val="00787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760B"/>
    <w:rPr>
      <w:sz w:val="18"/>
      <w:szCs w:val="18"/>
    </w:rPr>
  </w:style>
  <w:style w:type="paragraph" w:styleId="a4">
    <w:name w:val="footer"/>
    <w:basedOn w:val="a"/>
    <w:link w:val="Char0"/>
    <w:uiPriority w:val="99"/>
    <w:semiHidden/>
    <w:unhideWhenUsed/>
    <w:rsid w:val="007876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760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png"/><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2011-11-08T13:42:00Z</dcterms:created>
  <dcterms:modified xsi:type="dcterms:W3CDTF">2011-11-08T14:11:00Z</dcterms:modified>
</cp:coreProperties>
</file>